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60" w:lineRule="exact"/>
        <w:jc w:val="left"/>
        <w:textAlignment w:val="auto"/>
        <w:rPr>
          <w:rFonts w:hint="eastAsia" w:ascii="方正黑体_GBK" w:hAnsi="方正黑体_GBK" w:eastAsia="方正黑体_GBK" w:cs="方正黑体_GBK"/>
          <w:bCs/>
          <w:kern w:val="0"/>
          <w:sz w:val="32"/>
          <w:szCs w:val="32"/>
          <w:highlight w:val="none"/>
          <w:lang w:val="en-US" w:eastAsia="zh-CN" w:bidi="ar-SA"/>
        </w:rPr>
      </w:pPr>
      <w:r>
        <w:rPr>
          <w:rFonts w:hint="eastAsia" w:ascii="方正黑体_GBK" w:hAnsi="方正黑体_GBK" w:eastAsia="方正黑体_GBK" w:cs="方正黑体_GBK"/>
          <w:bCs/>
          <w:kern w:val="0"/>
          <w:sz w:val="32"/>
          <w:szCs w:val="32"/>
          <w:highlight w:val="none"/>
          <w:lang w:val="en-US" w:eastAsia="zh-CN" w:bidi="ar-SA"/>
        </w:rPr>
        <w:t>附件2-2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157" w:afterLines="50" w:line="720" w:lineRule="exact"/>
        <w:jc w:val="center"/>
        <w:textAlignment w:val="auto"/>
        <w:rPr>
          <w:highlight w:val="none"/>
        </w:rPr>
      </w:pPr>
      <w:r>
        <w:rPr>
          <w:rFonts w:hint="eastAsia" w:ascii="方正小标宋_GBK" w:hAnsi="方正小标宋_GBK" w:eastAsia="方正小标宋_GBK" w:cs="方正小标宋_GBK"/>
          <w:color w:val="000000"/>
          <w:kern w:val="0"/>
          <w:sz w:val="44"/>
          <w:szCs w:val="44"/>
          <w:highlight w:val="none"/>
        </w:rPr>
        <w:t>广东大学生电商直播技能竞赛策划方案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textAlignment w:val="baseline"/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  <w:t>直播定位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textAlignment w:val="baseline"/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  <w:t>产品具体介绍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ind w:firstLine="640" w:firstLineChars="200"/>
        <w:textAlignment w:val="baseline"/>
        <w:rPr>
          <w:rFonts w:hint="eastAsia" w:ascii="方正仿宋_GBK" w:hAnsi="方正仿宋_GBK" w:eastAsia="方正仿宋_GBK" w:cs="方正仿宋_GBK"/>
          <w:sz w:val="32"/>
          <w:szCs w:val="32"/>
          <w:highlight w:val="none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highlight w:val="none"/>
        </w:rPr>
        <w:t>（如产品的产地、背景、卖点、优势、定位等）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textAlignment w:val="baseline"/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  <w:t>营销规划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ind w:firstLine="640" w:firstLineChars="200"/>
        <w:textAlignment w:val="baseline"/>
        <w:rPr>
          <w:rFonts w:hint="eastAsia" w:ascii="方正仿宋_GBK" w:hAnsi="方正仿宋_GBK" w:eastAsia="方正仿宋_GBK" w:cs="方正仿宋_GBK"/>
          <w:sz w:val="32"/>
          <w:szCs w:val="32"/>
          <w:highlight w:val="none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highlight w:val="none"/>
        </w:rPr>
        <w:t>（包括选品方法、商品价格、优惠券等）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textAlignment w:val="baseline"/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  <w:t>团队分工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textAlignment w:val="baseline"/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  <w:t>推广策略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ind w:firstLine="640" w:firstLineChars="200"/>
        <w:textAlignment w:val="baseline"/>
        <w:rPr>
          <w:rFonts w:hint="eastAsia" w:ascii="方正仿宋_GBK" w:hAnsi="方正仿宋_GBK" w:eastAsia="方正仿宋_GBK" w:cs="方正仿宋_GBK"/>
          <w:sz w:val="32"/>
          <w:szCs w:val="32"/>
          <w:highlight w:val="none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highlight w:val="none"/>
        </w:rPr>
        <w:t>（制订前期宣传推广方案）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textAlignment w:val="baseline"/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  <w:t>直播间陈列、展示方式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textAlignment w:val="baseline"/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  <w:t>互动环节设计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textAlignment w:val="baseline"/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  <w:t>直播流程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ind w:firstLine="640" w:firstLineChars="200"/>
        <w:textAlignment w:val="baseline"/>
        <w:rPr>
          <w:rFonts w:hint="eastAsia" w:ascii="方正仿宋_GBK" w:hAnsi="方正仿宋_GBK" w:eastAsia="方正仿宋_GBK" w:cs="方正仿宋_GBK"/>
          <w:sz w:val="32"/>
          <w:szCs w:val="32"/>
          <w:highlight w:val="none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highlight w:val="none"/>
        </w:rPr>
        <w:t>（细分时间段，形成不同内容模块）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textAlignment w:val="baseline"/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  <w:t>脚本文案</w:t>
      </w:r>
    </w:p>
    <w:p>
      <w:pPr>
        <w:pStyle w:val="4"/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textAlignment w:val="baseline"/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</w:pPr>
      <w:r>
        <w:rPr>
          <w:rFonts w:hint="eastAsia" w:ascii="方正黑体_GBK" w:hAnsi="方正黑体_GBK" w:eastAsia="方正黑体_GBK" w:cs="方正黑体_GBK"/>
          <w:sz w:val="32"/>
          <w:szCs w:val="32"/>
          <w:highlight w:val="none"/>
        </w:rPr>
        <w:t>应急预案</w:t>
      </w:r>
    </w:p>
    <w:p>
      <w:pPr>
        <w:pStyle w:val="4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/>
        <w:spacing w:line="360" w:lineRule="auto"/>
        <w:ind w:firstLine="640" w:firstLineChars="200"/>
        <w:textAlignment w:val="baseline"/>
        <w:rPr>
          <w:rFonts w:hint="eastAsia" w:ascii="方正仿宋_GBK" w:hAnsi="方正仿宋_GBK" w:eastAsia="方正仿宋_GBK" w:cs="方正仿宋_GBK"/>
          <w:sz w:val="32"/>
          <w:szCs w:val="32"/>
          <w:highlight w:val="none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highlight w:val="none"/>
        </w:rPr>
        <w:t>（如直播冷场、设备故障更换、主播中途离开）</w:t>
      </w:r>
    </w:p>
    <w:p>
      <w:pPr>
        <w:ind w:firstLine="640" w:firstLineChars="200"/>
        <w:rPr>
          <w:rFonts w:ascii="Times New Roman" w:hAnsi="Times New Roman" w:eastAsia="仿宋_GB2312"/>
          <w:b/>
          <w:bCs/>
          <w:sz w:val="32"/>
          <w:szCs w:val="32"/>
          <w:highlight w:val="none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highlight w:val="none"/>
        </w:rPr>
        <w:t>（注：以上内容可自行补充、修改及完善）</w:t>
      </w:r>
    </w:p>
    <w:sectPr>
      <w:headerReference r:id="rId3" w:type="default"/>
      <w:footerReference r:id="rId4" w:type="default"/>
      <w:pgSz w:w="11906" w:h="16838"/>
      <w:pgMar w:top="2098" w:right="1474" w:bottom="1928" w:left="1587" w:header="851" w:footer="992" w:gutter="0"/>
      <w:paperSrc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F1F3AC3B-4E69-43D0-99F0-E6BBCE0C218D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60F73F94-648F-4132-AE55-692F63AD8AF2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EACA1637-2C18-4D3E-8EC0-5FEAC0994E84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605B21C6-80E2-4318-A057-89F8A26ED58D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D5DD3848-E0FC-48F3-91BC-0E701BB4F2A5}"/>
  </w:font>
  <w:font w:name="方正黑体_GBK">
    <w:panose1 w:val="03000509000000000000"/>
    <w:charset w:val="86"/>
    <w:family w:val="script"/>
    <w:pitch w:val="default"/>
    <w:sig w:usb0="00000001" w:usb1="080E0000" w:usb2="00000000" w:usb3="00000000" w:csb0="00040000" w:csb1="00000000"/>
    <w:embedRegular r:id="rId6" w:fontKey="{CE447201-4214-489D-9755-9B34E8106BA0}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7" w:fontKey="{2F0897BF-5D08-45E9-B880-AE7EBAE10022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5A29FE74-645F-43DD-9F28-BA9989D5DD1E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9" w:fontKey="{BB2252DA-4C04-45CF-9E90-AE79DC1799E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</w:pPr>
    <w:bookmarkStart w:id="0" w:name="_GoBack"/>
    <w:bookmarkEnd w:id="0"/>
    <w:r>
      <mc:AlternateContent>
        <mc:Choice Requires="wps">
          <w:drawing>
            <wp:anchor distT="0" distB="0" distL="0" distR="0" simplePos="0" relativeHeight="251659264" behindDoc="0" locked="0" layoutInCell="1" allowOverlap="1">
              <wp:simplePos x="0" y="0"/>
              <wp:positionH relativeFrom="margin">
                <wp:posOffset>4905375</wp:posOffset>
              </wp:positionH>
              <wp:positionV relativeFrom="paragraph">
                <wp:posOffset>-133985</wp:posOffset>
              </wp:positionV>
              <wp:extent cx="1828800" cy="1828800"/>
              <wp:effectExtent l="0" t="0" r="0" b="0"/>
              <wp:wrapNone/>
              <wp:docPr id="4097" name="文本框 10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6"/>
                            <w:rPr>
                              <w:rFonts w:ascii="宋体" w:hAnsi="宋体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t xml:space="preserve">— </w:t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fldChar w:fldCharType="begin"/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fldChar w:fldCharType="separate"/>
                          </w:r>
                          <w:r>
                            <w:rPr>
                              <w:rFonts w:ascii="宋体" w:hAnsi="宋体"/>
                              <w:sz w:val="32"/>
                              <w:szCs w:val="32"/>
                            </w:rPr>
                            <w:t>24</w:t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fldChar w:fldCharType="end"/>
                          </w:r>
                          <w:r>
                            <w:rPr>
                              <w:rFonts w:hint="eastAsia" w:ascii="宋体" w:hAnsi="宋体"/>
                              <w:sz w:val="32"/>
                              <w:szCs w:val="32"/>
                            </w:rPr>
                            <w:t xml:space="preserve"> —</w:t>
                          </w:r>
                        </w:p>
                      </w:txbxContent>
                    </wps:txbx>
                    <wps:bodyPr vert="horz" wrap="none" lIns="0" tIns="0" rIns="0" bIns="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文本框 1025" o:spid="_x0000_s1026" o:spt="1" style="position:absolute;left:0pt;margin-left:386.25pt;margin-top:-10.55pt;height:144pt;width:144pt;mso-position-horizontal-relative:margin;mso-wrap-style:none;z-index:251659264;mso-width-relative:page;mso-height-relative:page;" filled="f" stroked="f" coordsize="21600,21600" o:gfxdata="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t7pwjNgAAAAMAQAADwAA&#10;AAAAAAABACAAAAAiAAAAZHJzL2Rvd25yZXYueG1sUEsBAhQAFAAAAAgAh07iQMuFcNLdAQAAvAMA&#10;AA4AAAAAAAAAAQAgAAAAJwEAAGRycy9lMm9Eb2MueG1sUEsFBgAAAAAGAAYAWQEAAHY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rPr>
                        <w:rFonts w:ascii="宋体" w:hAnsi="宋体"/>
                        <w:sz w:val="32"/>
                        <w:szCs w:val="32"/>
                      </w:rPr>
                    </w:pP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t xml:space="preserve">— </w:t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fldChar w:fldCharType="begin"/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instrText xml:space="preserve"> PAGE  \* MERGEFORMAT </w:instrText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fldChar w:fldCharType="separate"/>
                    </w:r>
                    <w:r>
                      <w:rPr>
                        <w:rFonts w:ascii="宋体" w:hAnsi="宋体"/>
                        <w:sz w:val="32"/>
                        <w:szCs w:val="32"/>
                      </w:rPr>
                      <w:t>24</w:t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fldChar w:fldCharType="end"/>
                    </w:r>
                    <w:r>
                      <w:rPr>
                        <w:rFonts w:hint="eastAsia" w:ascii="宋体" w:hAnsi="宋体"/>
                        <w:sz w:val="32"/>
                        <w:szCs w:val="32"/>
                      </w:rPr>
                      <w:t xml:space="preserve"> —</w:t>
                    </w:r>
                  </w:p>
                </w:txbxContent>
              </v:textbox>
            </v:rect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DDF3F20"/>
    <w:multiLevelType w:val="singleLevel"/>
    <w:tmpl w:val="9DDF3F20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M2MzJmYjIzMDk1ODk3NDE0N2E2ZDBmNjA4YTlmNzgifQ=="/>
  </w:docVars>
  <w:rsids>
    <w:rsidRoot w:val="00DE763A"/>
    <w:rsid w:val="00044BF7"/>
    <w:rsid w:val="000B1589"/>
    <w:rsid w:val="001A46BF"/>
    <w:rsid w:val="0038339F"/>
    <w:rsid w:val="004440E1"/>
    <w:rsid w:val="005C40ED"/>
    <w:rsid w:val="005E752F"/>
    <w:rsid w:val="005F40DE"/>
    <w:rsid w:val="00611B81"/>
    <w:rsid w:val="00A33B55"/>
    <w:rsid w:val="00A361D4"/>
    <w:rsid w:val="00A44D1F"/>
    <w:rsid w:val="00A47B64"/>
    <w:rsid w:val="00BA6217"/>
    <w:rsid w:val="00C55BD2"/>
    <w:rsid w:val="00C65B7D"/>
    <w:rsid w:val="00D86688"/>
    <w:rsid w:val="00D934F4"/>
    <w:rsid w:val="00DE763A"/>
    <w:rsid w:val="00E7740E"/>
    <w:rsid w:val="00F06409"/>
    <w:rsid w:val="00F30558"/>
    <w:rsid w:val="00F6656E"/>
    <w:rsid w:val="019B4C3F"/>
    <w:rsid w:val="05AA7850"/>
    <w:rsid w:val="05BA47CB"/>
    <w:rsid w:val="068C65E2"/>
    <w:rsid w:val="08520F5F"/>
    <w:rsid w:val="0878647D"/>
    <w:rsid w:val="08FB4F0A"/>
    <w:rsid w:val="09746495"/>
    <w:rsid w:val="0D4F7B8C"/>
    <w:rsid w:val="0E5C6BF1"/>
    <w:rsid w:val="0FED5B9C"/>
    <w:rsid w:val="12D0036B"/>
    <w:rsid w:val="1443453A"/>
    <w:rsid w:val="15C26140"/>
    <w:rsid w:val="16194F29"/>
    <w:rsid w:val="179257B8"/>
    <w:rsid w:val="18455C50"/>
    <w:rsid w:val="192B0C5B"/>
    <w:rsid w:val="19C11F5C"/>
    <w:rsid w:val="19D36D96"/>
    <w:rsid w:val="1A361CF4"/>
    <w:rsid w:val="1C5859E7"/>
    <w:rsid w:val="1D6862BD"/>
    <w:rsid w:val="1E3551B7"/>
    <w:rsid w:val="1FD115B4"/>
    <w:rsid w:val="22425BCC"/>
    <w:rsid w:val="268E6FAC"/>
    <w:rsid w:val="284D2229"/>
    <w:rsid w:val="29665E83"/>
    <w:rsid w:val="29E2079D"/>
    <w:rsid w:val="2AAF57F0"/>
    <w:rsid w:val="2CAF475D"/>
    <w:rsid w:val="2D3166B7"/>
    <w:rsid w:val="2F9952EA"/>
    <w:rsid w:val="2FF5710E"/>
    <w:rsid w:val="308951F0"/>
    <w:rsid w:val="32EA0217"/>
    <w:rsid w:val="340C029D"/>
    <w:rsid w:val="34CD3142"/>
    <w:rsid w:val="358F23B9"/>
    <w:rsid w:val="35A17AC0"/>
    <w:rsid w:val="36145188"/>
    <w:rsid w:val="395727B0"/>
    <w:rsid w:val="3A1B4D5F"/>
    <w:rsid w:val="3A325008"/>
    <w:rsid w:val="3E282207"/>
    <w:rsid w:val="3EA8306F"/>
    <w:rsid w:val="40275AB8"/>
    <w:rsid w:val="413359D2"/>
    <w:rsid w:val="41541303"/>
    <w:rsid w:val="41671A20"/>
    <w:rsid w:val="42243F12"/>
    <w:rsid w:val="438B70CC"/>
    <w:rsid w:val="43DE0B83"/>
    <w:rsid w:val="43E0001B"/>
    <w:rsid w:val="44090A5F"/>
    <w:rsid w:val="4414225F"/>
    <w:rsid w:val="44654909"/>
    <w:rsid w:val="45132D05"/>
    <w:rsid w:val="4625650C"/>
    <w:rsid w:val="46E47FB7"/>
    <w:rsid w:val="490779DE"/>
    <w:rsid w:val="499E120D"/>
    <w:rsid w:val="4A524253"/>
    <w:rsid w:val="4A966A96"/>
    <w:rsid w:val="4AB57F3A"/>
    <w:rsid w:val="4ABB6F81"/>
    <w:rsid w:val="4AF8018E"/>
    <w:rsid w:val="4BA04BE4"/>
    <w:rsid w:val="4BAF7886"/>
    <w:rsid w:val="4C274E9D"/>
    <w:rsid w:val="4CC74F06"/>
    <w:rsid w:val="4D8D4F48"/>
    <w:rsid w:val="4FFE549F"/>
    <w:rsid w:val="501347B7"/>
    <w:rsid w:val="50662CF5"/>
    <w:rsid w:val="506E0AAF"/>
    <w:rsid w:val="521560B8"/>
    <w:rsid w:val="53F6056D"/>
    <w:rsid w:val="554615E9"/>
    <w:rsid w:val="55B13DFC"/>
    <w:rsid w:val="5714677F"/>
    <w:rsid w:val="577C44E3"/>
    <w:rsid w:val="5C7560D1"/>
    <w:rsid w:val="5DD575E7"/>
    <w:rsid w:val="60536729"/>
    <w:rsid w:val="606F3AC7"/>
    <w:rsid w:val="60F04F55"/>
    <w:rsid w:val="61DA09D6"/>
    <w:rsid w:val="63BD4C5A"/>
    <w:rsid w:val="64303FAE"/>
    <w:rsid w:val="6461518D"/>
    <w:rsid w:val="65FF4C5D"/>
    <w:rsid w:val="66B2655C"/>
    <w:rsid w:val="69205616"/>
    <w:rsid w:val="6A707B65"/>
    <w:rsid w:val="6C6E2676"/>
    <w:rsid w:val="6CF76C6D"/>
    <w:rsid w:val="6D241C5A"/>
    <w:rsid w:val="6D922CCA"/>
    <w:rsid w:val="6DEC5471"/>
    <w:rsid w:val="6E24248E"/>
    <w:rsid w:val="6E9E0991"/>
    <w:rsid w:val="715E3693"/>
    <w:rsid w:val="717E5391"/>
    <w:rsid w:val="718124DB"/>
    <w:rsid w:val="727928E3"/>
    <w:rsid w:val="734D21DC"/>
    <w:rsid w:val="74A87FA8"/>
    <w:rsid w:val="74D060DA"/>
    <w:rsid w:val="75F56E09"/>
    <w:rsid w:val="77A6066E"/>
    <w:rsid w:val="785B3E4C"/>
    <w:rsid w:val="79A36D9F"/>
    <w:rsid w:val="79FD1648"/>
    <w:rsid w:val="7C9C0662"/>
    <w:rsid w:val="7D3C35EE"/>
    <w:rsid w:val="7EDD0AFA"/>
    <w:rsid w:val="7F4514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autoRedefine/>
    <w:qFormat/>
    <w:uiPriority w:val="0"/>
    <w:pPr>
      <w:spacing w:beforeAutospacing="1" w:afterAutospacing="1"/>
      <w:jc w:val="left"/>
      <w:outlineLvl w:val="0"/>
    </w:pPr>
    <w:rPr>
      <w:rFonts w:hint="eastAsia" w:ascii="宋体" w:hAnsi="宋体" w:cs="Times New Roman"/>
      <w:b/>
      <w:kern w:val="44"/>
      <w:sz w:val="48"/>
      <w:szCs w:val="48"/>
    </w:rPr>
  </w:style>
  <w:style w:type="character" w:default="1" w:styleId="10">
    <w:name w:val="Default Paragraph Font"/>
    <w:autoRedefine/>
    <w:semiHidden/>
    <w:unhideWhenUsed/>
    <w:qFormat/>
    <w:uiPriority w:val="1"/>
  </w:style>
  <w:style w:type="table" w:default="1" w:styleId="9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oc 2"/>
    <w:basedOn w:val="1"/>
    <w:next w:val="1"/>
    <w:autoRedefine/>
    <w:qFormat/>
    <w:uiPriority w:val="0"/>
    <w:pPr>
      <w:ind w:firstLine="630"/>
    </w:pPr>
    <w:rPr>
      <w:rFonts w:ascii="黑体" w:hAnsi="黑体" w:eastAsia="黑体" w:cs="Times New Roman"/>
      <w:sz w:val="21"/>
      <w:szCs w:val="24"/>
    </w:rPr>
  </w:style>
  <w:style w:type="paragraph" w:styleId="4">
    <w:name w:val="Normal Indent"/>
    <w:basedOn w:val="1"/>
    <w:autoRedefine/>
    <w:unhideWhenUsed/>
    <w:qFormat/>
    <w:uiPriority w:val="0"/>
    <w:pPr>
      <w:adjustRightInd w:val="0"/>
      <w:spacing w:line="360" w:lineRule="auto"/>
      <w:ind w:firstLine="420"/>
      <w:textAlignment w:val="baseline"/>
    </w:pPr>
    <w:rPr>
      <w:rFonts w:cs="Times New Roman"/>
      <w:kern w:val="0"/>
      <w:sz w:val="24"/>
    </w:rPr>
  </w:style>
  <w:style w:type="paragraph" w:styleId="5">
    <w:name w:val="annotation text"/>
    <w:basedOn w:val="1"/>
    <w:autoRedefine/>
    <w:qFormat/>
    <w:uiPriority w:val="0"/>
    <w:pPr>
      <w:jc w:val="left"/>
    </w:pPr>
  </w:style>
  <w:style w:type="paragraph" w:styleId="6">
    <w:name w:val="footer"/>
    <w:basedOn w:val="1"/>
    <w:link w:val="14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3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autoRedefine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11">
    <w:name w:val="Strong"/>
    <w:basedOn w:val="10"/>
    <w:autoRedefine/>
    <w:qFormat/>
    <w:uiPriority w:val="0"/>
    <w:rPr>
      <w:b/>
    </w:rPr>
  </w:style>
  <w:style w:type="character" w:styleId="12">
    <w:name w:val="Hyperlink"/>
    <w:basedOn w:val="10"/>
    <w:autoRedefine/>
    <w:qFormat/>
    <w:uiPriority w:val="0"/>
    <w:rPr>
      <w:color w:val="0000FF"/>
      <w:u w:val="single"/>
    </w:rPr>
  </w:style>
  <w:style w:type="character" w:customStyle="1" w:styleId="13">
    <w:name w:val="页眉 字符"/>
    <w:basedOn w:val="10"/>
    <w:link w:val="7"/>
    <w:autoRedefine/>
    <w:qFormat/>
    <w:uiPriority w:val="0"/>
    <w:rPr>
      <w:rFonts w:ascii="Calibri" w:hAnsi="Calibri" w:eastAsia="宋体" w:cs="宋体"/>
      <w:kern w:val="2"/>
      <w:sz w:val="18"/>
      <w:szCs w:val="18"/>
    </w:rPr>
  </w:style>
  <w:style w:type="character" w:customStyle="1" w:styleId="14">
    <w:name w:val="页脚 字符"/>
    <w:basedOn w:val="10"/>
    <w:link w:val="6"/>
    <w:autoRedefine/>
    <w:qFormat/>
    <w:uiPriority w:val="0"/>
    <w:rPr>
      <w:rFonts w:ascii="Calibri" w:hAnsi="Calibri" w:eastAsia="宋体" w:cs="宋体"/>
      <w:kern w:val="2"/>
      <w:sz w:val="18"/>
      <w:szCs w:val="18"/>
    </w:rPr>
  </w:style>
  <w:style w:type="paragraph" w:styleId="15">
    <w:name w:val="List Paragraph"/>
    <w:basedOn w:val="1"/>
    <w:autoRedefine/>
    <w:qFormat/>
    <w:uiPriority w:val="34"/>
    <w:pPr>
      <w:ind w:firstLine="420" w:firstLineChars="200"/>
    </w:pPr>
  </w:style>
  <w:style w:type="paragraph" w:customStyle="1" w:styleId="16">
    <w:name w:val="列出段落1"/>
    <w:basedOn w:val="1"/>
    <w:autoRedefine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customXml" Target="../customXml/item1.xml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</Pages>
  <Words>1357</Words>
  <Characters>7741</Characters>
  <Lines>64</Lines>
  <Paragraphs>18</Paragraphs>
  <TotalTime>57</TotalTime>
  <ScaleCrop>false</ScaleCrop>
  <LinksUpToDate>false</LinksUpToDate>
  <CharactersWithSpaces>9080</CharactersWithSpaces>
  <Application>WPS Office_12.1.0.16417_F1E327BC-269C-435d-A152-05C5408002CA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2021-04-23T08:12:00Z</dcterms:created>
  <dc:creator>kitty</dc:creator>
  <cp:lastModifiedBy>石小惠</cp:lastModifiedBy>
  <cp:lastPrinted>2024-04-08T09:13:00Z</cp:lastPrinted>
  <dcterms:modified xsi:type="dcterms:W3CDTF">2024-04-08T13:52:41Z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2052-12.1.0.16417</vt:lpwstr>
  </property>
  <property fmtid="{D5CDD505-2E9C-101B-9397-08002B2CF9AE}" pid="3" name="ICV">
    <vt:lpwstr>6634B8C8DA46425688694EFD9204FF48_13</vt:lpwstr>
  </property>
  <property fmtid="{D5CDD505-2E9C-101B-9397-08002B2CF9AE}" pid="4" name="KSOSaveFontToCloudKey">
    <vt:lpwstr>24671093_embed</vt:lpwstr>
  </property>
</Properties>
</file>