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950" w:rsidRPr="00F01950" w:rsidRDefault="00F01950" w:rsidP="00F01950">
      <w:pPr>
        <w:jc w:val="center"/>
        <w:rPr>
          <w:rFonts w:ascii="微软雅黑" w:eastAsia="微软雅黑" w:hAnsi="微软雅黑"/>
          <w:b/>
          <w:sz w:val="28"/>
          <w:szCs w:val="24"/>
        </w:rPr>
      </w:pPr>
      <w:r w:rsidRPr="00F01950">
        <w:rPr>
          <w:rFonts w:ascii="微软雅黑" w:eastAsia="微软雅黑" w:hAnsi="微软雅黑" w:hint="eastAsia"/>
          <w:b/>
          <w:sz w:val="28"/>
          <w:szCs w:val="24"/>
        </w:rPr>
        <w:t>2024年国家社会科学基金年度项目申报公告</w:t>
      </w:r>
    </w:p>
    <w:p w:rsidR="00F01950" w:rsidRPr="00F01950" w:rsidRDefault="00F01950" w:rsidP="006858BA">
      <w:pPr>
        <w:ind w:firstLineChars="200" w:firstLine="560"/>
        <w:rPr>
          <w:rFonts w:ascii="微软雅黑" w:eastAsia="微软雅黑" w:hAnsi="微软雅黑" w:hint="eastAsia"/>
          <w:sz w:val="28"/>
          <w:szCs w:val="24"/>
        </w:rPr>
      </w:pPr>
      <w:r w:rsidRPr="00F01950">
        <w:rPr>
          <w:rFonts w:ascii="微软雅黑" w:eastAsia="微软雅黑" w:hAnsi="微软雅黑" w:hint="eastAsia"/>
          <w:sz w:val="28"/>
          <w:szCs w:val="24"/>
        </w:rPr>
        <w:t>全国哲学社会科学工作办公室现就做好2024年国家社会科学基金年度项目申报工作的有关事项公告如下</w:t>
      </w:r>
      <w:r>
        <w:rPr>
          <w:rFonts w:ascii="微软雅黑" w:eastAsia="微软雅黑" w:hAnsi="微软雅黑" w:hint="eastAsia"/>
          <w:sz w:val="28"/>
          <w:szCs w:val="24"/>
        </w:rPr>
        <w:t>：</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一、2024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二、本次受理申报的国家社会科学基金年度项目包括一般项目、重点项目、青年项目和西部项目。</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rsidR="00F01950" w:rsidRPr="00F01950" w:rsidRDefault="00F01950" w:rsidP="00F01950">
      <w:pPr>
        <w:ind w:firstLineChars="200" w:firstLine="560"/>
        <w:rPr>
          <w:rFonts w:ascii="微软雅黑" w:eastAsia="微软雅黑" w:hAnsi="微软雅黑" w:hint="eastAsia"/>
          <w:sz w:val="28"/>
          <w:szCs w:val="24"/>
        </w:rPr>
      </w:pPr>
      <w:r w:rsidRPr="00F01950">
        <w:rPr>
          <w:rFonts w:ascii="微软雅黑" w:eastAsia="微软雅黑" w:hAnsi="微软雅黑" w:hint="eastAsia"/>
          <w:sz w:val="28"/>
          <w:szCs w:val="24"/>
        </w:rPr>
        <w:t>重点项目应围绕党和国家工作大局、经济社会发展重要理论和实践问题、哲学社会科学重要基础和前沿问题开展原创性研究，鼓励学科交叉。申请人应具有较好的前期研究基础，预期成果体量和质量应</w:t>
      </w:r>
      <w:r w:rsidRPr="00F01950">
        <w:rPr>
          <w:rFonts w:ascii="微软雅黑" w:eastAsia="微软雅黑" w:hAnsi="微软雅黑" w:hint="eastAsia"/>
          <w:sz w:val="28"/>
          <w:szCs w:val="24"/>
        </w:rPr>
        <w:lastRenderedPageBreak/>
        <w:t>高于一般项目。申报重点项目评审未通过的，原则上</w:t>
      </w:r>
      <w:proofErr w:type="gramStart"/>
      <w:r w:rsidRPr="00F01950">
        <w:rPr>
          <w:rFonts w:ascii="微软雅黑" w:eastAsia="微软雅黑" w:hAnsi="微软雅黑" w:hint="eastAsia"/>
          <w:sz w:val="28"/>
          <w:szCs w:val="24"/>
        </w:rPr>
        <w:t>不再转立为</w:t>
      </w:r>
      <w:proofErr w:type="gramEnd"/>
      <w:r w:rsidRPr="00F01950">
        <w:rPr>
          <w:rFonts w:ascii="微软雅黑" w:eastAsia="微软雅黑" w:hAnsi="微软雅黑" w:hint="eastAsia"/>
          <w:sz w:val="28"/>
          <w:szCs w:val="24"/>
        </w:rPr>
        <w:t>一般项目。</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青年项目旨在加强对青年人才的扶持和培养，发挥青年学者优势，推进知识创新、理论创新、方法创新和应用创新。</w:t>
      </w:r>
    </w:p>
    <w:p w:rsidR="00F01950" w:rsidRPr="00F01950" w:rsidRDefault="00F01950" w:rsidP="00F01950">
      <w:pPr>
        <w:ind w:firstLineChars="200" w:firstLine="560"/>
        <w:rPr>
          <w:rFonts w:ascii="微软雅黑" w:eastAsia="微软雅黑" w:hAnsi="微软雅黑" w:hint="eastAsia"/>
          <w:sz w:val="28"/>
          <w:szCs w:val="24"/>
        </w:rPr>
      </w:pPr>
      <w:r w:rsidRPr="00F01950">
        <w:rPr>
          <w:rFonts w:ascii="微软雅黑" w:eastAsia="微软雅黑" w:hAnsi="微软雅黑" w:hint="eastAsia"/>
          <w:sz w:val="28"/>
          <w:szCs w:val="24"/>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b/>
          <w:sz w:val="28"/>
          <w:szCs w:val="24"/>
        </w:rPr>
        <w:t>三、本次申报不再</w:t>
      </w:r>
      <w:proofErr w:type="gramStart"/>
      <w:r w:rsidRPr="00F01950">
        <w:rPr>
          <w:rFonts w:ascii="微软雅黑" w:eastAsia="微软雅黑" w:hAnsi="微软雅黑" w:hint="eastAsia"/>
          <w:b/>
          <w:sz w:val="28"/>
          <w:szCs w:val="24"/>
        </w:rPr>
        <w:t>发布分</w:t>
      </w:r>
      <w:proofErr w:type="gramEnd"/>
      <w:r w:rsidRPr="00F01950">
        <w:rPr>
          <w:rFonts w:ascii="微软雅黑" w:eastAsia="微软雅黑" w:hAnsi="微软雅黑" w:hint="eastAsia"/>
          <w:b/>
          <w:sz w:val="28"/>
          <w:szCs w:val="24"/>
        </w:rPr>
        <w:t>学科具体课题指南。</w:t>
      </w:r>
      <w:r w:rsidRPr="00F01950">
        <w:rPr>
          <w:rFonts w:ascii="微软雅黑" w:eastAsia="微软雅黑" w:hAnsi="微软雅黑" w:hint="eastAsia"/>
          <w:sz w:val="28"/>
          <w:szCs w:val="24"/>
        </w:rPr>
        <w:t>申请人可对照国家社科基金近年分学科课题指南的导向、已立项课题和研究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w:t>
      </w:r>
      <w:proofErr w:type="gramStart"/>
      <w:r w:rsidRPr="00F01950">
        <w:rPr>
          <w:rFonts w:ascii="微软雅黑" w:eastAsia="微软雅黑" w:hAnsi="微软雅黑" w:hint="eastAsia"/>
          <w:sz w:val="28"/>
          <w:szCs w:val="24"/>
        </w:rPr>
        <w:t>数智社会</w:t>
      </w:r>
      <w:proofErr w:type="gramEnd"/>
      <w:r w:rsidRPr="00F01950">
        <w:rPr>
          <w:rFonts w:ascii="微软雅黑" w:eastAsia="微软雅黑" w:hAnsi="微软雅黑" w:hint="eastAsia"/>
          <w:sz w:val="28"/>
          <w:szCs w:val="24"/>
        </w:rPr>
        <w:t>、建设教育强国科技强国人才强国、铸牢中华民族共同体意识、国家安全体系和安全能力现代化、党的自我革命、文化遗产保护传承、世界百年未有之大变局、中国特色大国外交、文明交流互鉴、人类命运共同体构建，以及哲学社会科学各学科领域基础理论和前沿问题、国际学术热点问题等方面开展深入研究。</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选题表述要符合项目定位，突出问题导向、学科视角，科学严谨、简明规范，避免引起歧义或争议。</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lastRenderedPageBreak/>
        <w:t>四、申请人须遵守中华人民共和国宪法和法律，遵守国家社会科学基金管理规定，具有独立开展研究和组织开展研究的能力，能够承担实质性研究工作，品行端正、学风优良，同时须具备下列相关条件：</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（一）重点项目和一般项目：具有副高级以上（含）专业技术职称（职务）或具有博士学位。申请人可根据自身研究基础、前期成果、课题论证质量、预期研究成果体量等，选择申报重点项目或一般项目。</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（二）青年项目：男性申请人年龄不超过35周岁（1989年5月19日后出生），女性申请人年龄不超过40周岁（1984年5月19日后出生）。</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四）全日制在读研究生不能申请（学历、学位证书标注日期均须在2024年5月19日之前）。符合申报要求的在站博士后人员可申请，其中全脱产博士后须从所在博士后工作站申请，在职博士后可以从所在工作单位或博士后工作站申请。</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（五）各项目课题组列入研究成员须征得本人同意并签字确认，否则视为违规申报。申请人可根据实际研究需要，吸收境外研究人员作为课题组成员。</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五、申请单位须符合以下条件：在相关领域具有较雄厚的学术资</w:t>
      </w:r>
      <w:r w:rsidRPr="00F01950">
        <w:rPr>
          <w:rFonts w:ascii="微软雅黑" w:eastAsia="微软雅黑" w:hAnsi="微软雅黑" w:hint="eastAsia"/>
          <w:sz w:val="28"/>
          <w:szCs w:val="24"/>
        </w:rPr>
        <w:lastRenderedPageBreak/>
        <w:t>源和研究实力；设有科研管理职能部门；能够提供开展研究的必要条件并承诺信誉保证。以兼职人员身份从所兼职单位申报的，兼职单位须审核兼职人员正式聘用关系的真实性，承担项目管理职责并承诺信誉保证。</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六、项目申报范围包括国家社会科学基金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七、2024年国家社会科学基金年度项目继续实行限额申报，限额指标另行下达。各省区市社科管理部门、在京委托管理机构和申请单位要着力提高申报质量，从严控制申报数量，减少同类选题重复申报。</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九、国家社会科学基金年度项目完成时限：基础理论研究一般为3—5年，应用对策研究一般为2—3年。</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十、为避免一题多报、交叉申请和重复立项，确保申请人有足够</w:t>
      </w:r>
      <w:r w:rsidRPr="00F01950">
        <w:rPr>
          <w:rFonts w:ascii="微软雅黑" w:eastAsia="微软雅黑" w:hAnsi="微软雅黑" w:hint="eastAsia"/>
          <w:sz w:val="28"/>
          <w:szCs w:val="24"/>
        </w:rPr>
        <w:lastRenderedPageBreak/>
        <w:t>的时间和精力从事课题研究，2024年国家社会科学基金年度项目申报作如下限定：</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（一）申请人只能申报一个国家社会科学基金年度项目，且不能作为课题组成员参与申报其他国家社会科学基金年度项目。课题组成员最多参与两个国家社会科学基金年度项目申请；在</w:t>
      </w:r>
      <w:proofErr w:type="gramStart"/>
      <w:r w:rsidRPr="00F01950">
        <w:rPr>
          <w:rFonts w:ascii="微软雅黑" w:eastAsia="微软雅黑" w:hAnsi="微软雅黑" w:hint="eastAsia"/>
          <w:sz w:val="28"/>
          <w:szCs w:val="24"/>
        </w:rPr>
        <w:t>研</w:t>
      </w:r>
      <w:proofErr w:type="gramEnd"/>
      <w:r w:rsidRPr="00F01950">
        <w:rPr>
          <w:rFonts w:ascii="微软雅黑" w:eastAsia="微软雅黑" w:hAnsi="微软雅黑" w:hint="eastAsia"/>
          <w:sz w:val="28"/>
          <w:szCs w:val="24"/>
        </w:rPr>
        <w:t>国家级项目课题组成员最多参与一个国家社会科学基金年度项目申请。申报本次年度项目的申请人不能申报2024年国家社会科学基金重大项目。</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（二）在</w:t>
      </w:r>
      <w:proofErr w:type="gramStart"/>
      <w:r w:rsidRPr="00F01950">
        <w:rPr>
          <w:rFonts w:ascii="微软雅黑" w:eastAsia="微软雅黑" w:hAnsi="微软雅黑" w:hint="eastAsia"/>
          <w:sz w:val="28"/>
          <w:szCs w:val="24"/>
        </w:rPr>
        <w:t>研</w:t>
      </w:r>
      <w:proofErr w:type="gramEnd"/>
      <w:r w:rsidRPr="00F01950">
        <w:rPr>
          <w:rFonts w:ascii="微软雅黑" w:eastAsia="微软雅黑" w:hAnsi="微软雅黑" w:hint="eastAsia"/>
          <w:sz w:val="28"/>
          <w:szCs w:val="24"/>
        </w:rPr>
        <w:t>国家社会科学基金项目、国家自然科学基金项目及其他国家级科研项目负责人，不得申报新的国家社会科学基金年度项目（</w:t>
      </w:r>
      <w:proofErr w:type="gramStart"/>
      <w:r w:rsidRPr="00F01950">
        <w:rPr>
          <w:rFonts w:ascii="微软雅黑" w:eastAsia="微软雅黑" w:hAnsi="微软雅黑" w:hint="eastAsia"/>
          <w:sz w:val="28"/>
          <w:szCs w:val="24"/>
        </w:rPr>
        <w:t>结项证书</w:t>
      </w:r>
      <w:proofErr w:type="gramEnd"/>
      <w:r w:rsidRPr="00F01950">
        <w:rPr>
          <w:rFonts w:ascii="微软雅黑" w:eastAsia="微软雅黑" w:hAnsi="微软雅黑" w:hint="eastAsia"/>
          <w:sz w:val="28"/>
          <w:szCs w:val="24"/>
        </w:rPr>
        <w:t>标注日期在2024年5月19日之前）。</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（四）不得通过变换责任单位回避前述条款规定，不得将内容基本相同或相近的申报材料以不同申请人的名义申报。</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（五）凡在内容上与本人在</w:t>
      </w:r>
      <w:proofErr w:type="gramStart"/>
      <w:r w:rsidRPr="00F01950">
        <w:rPr>
          <w:rFonts w:ascii="微软雅黑" w:eastAsia="微软雅黑" w:hAnsi="微软雅黑" w:hint="eastAsia"/>
          <w:sz w:val="28"/>
          <w:szCs w:val="24"/>
        </w:rPr>
        <w:t>研</w:t>
      </w:r>
      <w:proofErr w:type="gramEnd"/>
      <w:r w:rsidRPr="00F01950">
        <w:rPr>
          <w:rFonts w:ascii="微软雅黑" w:eastAsia="微软雅黑" w:hAnsi="微软雅黑" w:hint="eastAsia"/>
          <w:sz w:val="28"/>
          <w:szCs w:val="24"/>
        </w:rPr>
        <w:t>或</w:t>
      </w:r>
      <w:proofErr w:type="gramStart"/>
      <w:r w:rsidRPr="00F01950">
        <w:rPr>
          <w:rFonts w:ascii="微软雅黑" w:eastAsia="微软雅黑" w:hAnsi="微软雅黑" w:hint="eastAsia"/>
          <w:sz w:val="28"/>
          <w:szCs w:val="24"/>
        </w:rPr>
        <w:t>已结项的</w:t>
      </w:r>
      <w:proofErr w:type="gramEnd"/>
      <w:r w:rsidRPr="00F01950">
        <w:rPr>
          <w:rFonts w:ascii="微软雅黑" w:eastAsia="微软雅黑" w:hAnsi="微软雅黑" w:hint="eastAsia"/>
          <w:sz w:val="28"/>
          <w:szCs w:val="24"/>
        </w:rPr>
        <w:t>各类国家级科研项目有较大关联的，须在《申请书》中详细说明所申报项目与已承担项目的联系和区别，否则视为重复申报；不</w:t>
      </w:r>
      <w:proofErr w:type="gramStart"/>
      <w:r w:rsidRPr="00F01950">
        <w:rPr>
          <w:rFonts w:ascii="微软雅黑" w:eastAsia="微软雅黑" w:hAnsi="微软雅黑" w:hint="eastAsia"/>
          <w:sz w:val="28"/>
          <w:szCs w:val="24"/>
        </w:rPr>
        <w:t>得以内容</w:t>
      </w:r>
      <w:proofErr w:type="gramEnd"/>
      <w:r w:rsidRPr="00F01950">
        <w:rPr>
          <w:rFonts w:ascii="微软雅黑" w:eastAsia="微软雅黑" w:hAnsi="微软雅黑" w:hint="eastAsia"/>
          <w:sz w:val="28"/>
          <w:szCs w:val="24"/>
        </w:rPr>
        <w:t>基本相同或相近的同一成果申请多家基金项目结项。</w:t>
      </w:r>
    </w:p>
    <w:p w:rsidR="00F01950" w:rsidRDefault="00F01950" w:rsidP="00F01950">
      <w:pPr>
        <w:ind w:firstLineChars="200" w:firstLine="560"/>
        <w:rPr>
          <w:rFonts w:ascii="微软雅黑" w:eastAsia="微软雅黑" w:hAnsi="微软雅黑" w:hint="eastAsia"/>
          <w:sz w:val="28"/>
          <w:szCs w:val="24"/>
        </w:rPr>
      </w:pPr>
      <w:r w:rsidRPr="00F01950">
        <w:rPr>
          <w:rFonts w:ascii="微软雅黑" w:eastAsia="微软雅黑" w:hAnsi="微软雅黑" w:hint="eastAsia"/>
          <w:sz w:val="28"/>
          <w:szCs w:val="24"/>
        </w:rPr>
        <w:t>（六）凡以博士学位论文或博士后出站报告为基础申报国家社会</w:t>
      </w:r>
      <w:r w:rsidRPr="00F01950">
        <w:rPr>
          <w:rFonts w:ascii="微软雅黑" w:eastAsia="微软雅黑" w:hAnsi="微软雅黑" w:hint="eastAsia"/>
          <w:sz w:val="28"/>
          <w:szCs w:val="24"/>
        </w:rPr>
        <w:lastRenderedPageBreak/>
        <w:t>科学基金项目，须在《申请书》中注明所申报项目与学位论文（出站报告）的联系和区别，并承诺在原论文（出站报告）基础上进行实质性修改，预期成果与学位论文（出站报告）的重复比例不得超过60%</w:t>
      </w:r>
      <w:r>
        <w:rPr>
          <w:rFonts w:ascii="微软雅黑" w:eastAsia="微软雅黑" w:hAnsi="微软雅黑" w:hint="eastAsia"/>
          <w:sz w:val="28"/>
          <w:szCs w:val="24"/>
        </w:rPr>
        <w:t>。</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（七）不得使用与已出版的内容基本相同的研究成果申报国家社会科学基金项目。</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（八）</w:t>
      </w:r>
      <w:proofErr w:type="gramStart"/>
      <w:r w:rsidRPr="00F01950">
        <w:rPr>
          <w:rFonts w:ascii="微软雅黑" w:eastAsia="微软雅黑" w:hAnsi="微软雅黑" w:hint="eastAsia"/>
          <w:sz w:val="28"/>
          <w:szCs w:val="24"/>
        </w:rPr>
        <w:t>立项后凡以</w:t>
      </w:r>
      <w:proofErr w:type="gramEnd"/>
      <w:r w:rsidRPr="00F01950">
        <w:rPr>
          <w:rFonts w:ascii="微软雅黑" w:eastAsia="微软雅黑" w:hAnsi="微软雅黑" w:hint="eastAsia"/>
          <w:sz w:val="28"/>
          <w:szCs w:val="24"/>
        </w:rPr>
        <w:t>国家社会科学基金项目名义发表阶段性成果或最终成果，不得同时标注其他基金项目资助字样。</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十一、申报课题实行同行专家通讯初评，初评采用《国家社会科学基金项目课题论证活页》（以下简称《课题论证活页》）匿名方式，论证字数不超过7000字，要按规定的方式列出前期相关研究成果，不得出现任何可能透露申请人身份的信息。</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十二、申报纪律要求</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lastRenderedPageBreak/>
        <w:t>（三）获准立项后，项目负责人在项目执行期间要遵守相关承诺，履行约定义务，按期完成研究任务，</w:t>
      </w:r>
      <w:proofErr w:type="gramStart"/>
      <w:r w:rsidRPr="00F01950">
        <w:rPr>
          <w:rFonts w:ascii="微软雅黑" w:eastAsia="微软雅黑" w:hAnsi="微软雅黑" w:hint="eastAsia"/>
          <w:sz w:val="28"/>
          <w:szCs w:val="24"/>
        </w:rPr>
        <w:t>结项成果</w:t>
      </w:r>
      <w:proofErr w:type="gramEnd"/>
      <w:r w:rsidRPr="00F01950">
        <w:rPr>
          <w:rFonts w:ascii="微软雅黑" w:eastAsia="微软雅黑" w:hAnsi="微软雅黑" w:hint="eastAsia"/>
          <w:sz w:val="28"/>
          <w:szCs w:val="24"/>
        </w:rPr>
        <w:t>形式原则上须与预期成果一致。除特殊情况外，最终研究成果须先鉴定、后出版，擅自出版者视为自行终止资助协议。如计划用少数民族语言文字或者外语撰写成果，须在《申请书》论证中予以说明。</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十三、项目申报材料从我办网站下载。纸质版《申请书》经所在单位审查盖章后，报送本省（区、市）社科管理部门或在京委托管理机构。</w:t>
      </w:r>
    </w:p>
    <w:p w:rsidR="00F01950" w:rsidRDefault="00F01950" w:rsidP="00F01950">
      <w:pPr>
        <w:ind w:firstLineChars="200" w:firstLine="560"/>
        <w:rPr>
          <w:rFonts w:ascii="微软雅黑" w:eastAsia="微软雅黑" w:hAnsi="微软雅黑"/>
          <w:sz w:val="28"/>
          <w:szCs w:val="24"/>
        </w:rPr>
      </w:pPr>
      <w:r w:rsidRPr="00F01950">
        <w:rPr>
          <w:rFonts w:ascii="微软雅黑" w:eastAsia="微软雅黑" w:hAnsi="微软雅黑" w:hint="eastAsia"/>
          <w:sz w:val="28"/>
          <w:szCs w:val="24"/>
        </w:rPr>
        <w:t>十四、各省区市社科管理部门、在京委托管理机构和责任单位要加强对申报工作的组织和指导，严格审核申报资格、前期研究成果的真实性、课题组的研究实力和必备条件等，签署明确意见后上报我办。</w:t>
      </w:r>
    </w:p>
    <w:p w:rsidR="00870872" w:rsidRDefault="00870872" w:rsidP="00F01950">
      <w:pPr>
        <w:ind w:firstLineChars="200" w:firstLine="560"/>
        <w:rPr>
          <w:rFonts w:ascii="微软雅黑" w:eastAsia="微软雅黑" w:hAnsi="微软雅黑"/>
          <w:sz w:val="28"/>
          <w:szCs w:val="24"/>
        </w:rPr>
      </w:pPr>
    </w:p>
    <w:p w:rsidR="00F01950" w:rsidRDefault="00F01950" w:rsidP="00F01950">
      <w:pPr>
        <w:ind w:firstLineChars="200" w:firstLine="560"/>
        <w:rPr>
          <w:rFonts w:ascii="微软雅黑" w:eastAsia="微软雅黑" w:hAnsi="微软雅黑"/>
          <w:sz w:val="28"/>
          <w:szCs w:val="24"/>
        </w:rPr>
      </w:pPr>
      <w:bookmarkStart w:id="0" w:name="_GoBack"/>
      <w:bookmarkEnd w:id="0"/>
      <w:r w:rsidRPr="00F01950">
        <w:rPr>
          <w:rFonts w:ascii="微软雅黑" w:eastAsia="微软雅黑" w:hAnsi="微软雅黑" w:hint="eastAsia"/>
          <w:sz w:val="28"/>
          <w:szCs w:val="24"/>
        </w:rPr>
        <w:t>国家社会科学基金科研创新服务管理平台中的“项目申报系统”为本次申报的唯一网络平台，网络申报办法及流程管理以该系统为准。有关申报系统及技术问题请咨询400-800-1636，电子信箱：</w:t>
      </w:r>
      <w:hyperlink r:id="rId6" w:history="1">
        <w:r w:rsidRPr="007D6FA3">
          <w:rPr>
            <w:rStyle w:val="a5"/>
            <w:rFonts w:ascii="微软雅黑" w:eastAsia="微软雅黑" w:hAnsi="微软雅黑" w:hint="eastAsia"/>
            <w:sz w:val="28"/>
            <w:szCs w:val="24"/>
          </w:rPr>
          <w:t>support@e-plugger.com</w:t>
        </w:r>
      </w:hyperlink>
      <w:r w:rsidRPr="00F01950">
        <w:rPr>
          <w:rFonts w:ascii="微软雅黑" w:eastAsia="微软雅黑" w:hAnsi="微软雅黑" w:hint="eastAsia"/>
          <w:sz w:val="28"/>
          <w:szCs w:val="24"/>
        </w:rPr>
        <w:t>。</w:t>
      </w:r>
    </w:p>
    <w:p w:rsidR="00D45642" w:rsidRPr="00F01950" w:rsidRDefault="00F01950" w:rsidP="00F01950">
      <w:pPr>
        <w:jc w:val="right"/>
      </w:pPr>
      <w:r w:rsidRPr="00F01950">
        <w:rPr>
          <w:rFonts w:ascii="微软雅黑" w:eastAsia="微软雅黑" w:hAnsi="微软雅黑" w:hint="eastAsia"/>
          <w:sz w:val="28"/>
          <w:szCs w:val="24"/>
        </w:rPr>
        <w:t xml:space="preserve">        </w:t>
      </w:r>
    </w:p>
    <w:sectPr w:rsidR="00D45642" w:rsidRPr="00F019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D89" w:rsidRDefault="008C7D89" w:rsidP="00243FC9">
      <w:r>
        <w:separator/>
      </w:r>
    </w:p>
  </w:endnote>
  <w:endnote w:type="continuationSeparator" w:id="0">
    <w:p w:rsidR="008C7D89" w:rsidRDefault="008C7D89" w:rsidP="0024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D89" w:rsidRDefault="008C7D89" w:rsidP="00243FC9">
      <w:r>
        <w:separator/>
      </w:r>
    </w:p>
  </w:footnote>
  <w:footnote w:type="continuationSeparator" w:id="0">
    <w:p w:rsidR="008C7D89" w:rsidRDefault="008C7D89" w:rsidP="00243F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354"/>
    <w:rsid w:val="00243FC9"/>
    <w:rsid w:val="003716E0"/>
    <w:rsid w:val="006130B9"/>
    <w:rsid w:val="006858BA"/>
    <w:rsid w:val="006D6F62"/>
    <w:rsid w:val="00794EC7"/>
    <w:rsid w:val="00870872"/>
    <w:rsid w:val="008C7D89"/>
    <w:rsid w:val="00915354"/>
    <w:rsid w:val="00D45642"/>
    <w:rsid w:val="00D558B7"/>
    <w:rsid w:val="00EE45C3"/>
    <w:rsid w:val="00F01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226B54-52C6-4C4C-A2C6-A21A0A490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F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3F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3FC9"/>
    <w:rPr>
      <w:sz w:val="18"/>
      <w:szCs w:val="18"/>
    </w:rPr>
  </w:style>
  <w:style w:type="paragraph" w:styleId="a4">
    <w:name w:val="footer"/>
    <w:basedOn w:val="a"/>
    <w:link w:val="Char0"/>
    <w:uiPriority w:val="99"/>
    <w:unhideWhenUsed/>
    <w:rsid w:val="00243FC9"/>
    <w:pPr>
      <w:tabs>
        <w:tab w:val="center" w:pos="4153"/>
        <w:tab w:val="right" w:pos="8306"/>
      </w:tabs>
      <w:snapToGrid w:val="0"/>
      <w:jc w:val="left"/>
    </w:pPr>
    <w:rPr>
      <w:sz w:val="18"/>
      <w:szCs w:val="18"/>
    </w:rPr>
  </w:style>
  <w:style w:type="character" w:customStyle="1" w:styleId="Char0">
    <w:name w:val="页脚 Char"/>
    <w:basedOn w:val="a0"/>
    <w:link w:val="a4"/>
    <w:uiPriority w:val="99"/>
    <w:rsid w:val="00243FC9"/>
    <w:rPr>
      <w:sz w:val="18"/>
      <w:szCs w:val="18"/>
    </w:rPr>
  </w:style>
  <w:style w:type="character" w:styleId="a5">
    <w:name w:val="Hyperlink"/>
    <w:basedOn w:val="a0"/>
    <w:uiPriority w:val="99"/>
    <w:unhideWhenUsed/>
    <w:rsid w:val="00F01950"/>
    <w:rPr>
      <w:color w:val="0563C1" w:themeColor="hyperlink"/>
      <w:u w:val="single"/>
    </w:rPr>
  </w:style>
  <w:style w:type="paragraph" w:styleId="a6">
    <w:name w:val="Balloon Text"/>
    <w:basedOn w:val="a"/>
    <w:link w:val="Char1"/>
    <w:uiPriority w:val="99"/>
    <w:semiHidden/>
    <w:unhideWhenUsed/>
    <w:rsid w:val="006858BA"/>
    <w:rPr>
      <w:sz w:val="18"/>
      <w:szCs w:val="18"/>
    </w:rPr>
  </w:style>
  <w:style w:type="character" w:customStyle="1" w:styleId="Char1">
    <w:name w:val="批注框文本 Char"/>
    <w:basedOn w:val="a0"/>
    <w:link w:val="a6"/>
    <w:uiPriority w:val="99"/>
    <w:semiHidden/>
    <w:rsid w:val="006858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pport@e-plugger.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7</Pages>
  <Words>607</Words>
  <Characters>3464</Characters>
  <Application>Microsoft Office Word</Application>
  <DocSecurity>0</DocSecurity>
  <Lines>28</Lines>
  <Paragraphs>8</Paragraphs>
  <ScaleCrop>false</ScaleCrop>
  <Company>China</Company>
  <LinksUpToDate>false</LinksUpToDate>
  <CharactersWithSpaces>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路东伟</dc:creator>
  <cp:keywords/>
  <dc:description/>
  <cp:lastModifiedBy>路东伟</cp:lastModifiedBy>
  <cp:revision>6</cp:revision>
  <cp:lastPrinted>2024-04-12T05:11:00Z</cp:lastPrinted>
  <dcterms:created xsi:type="dcterms:W3CDTF">2023-04-06T09:23:00Z</dcterms:created>
  <dcterms:modified xsi:type="dcterms:W3CDTF">2024-04-12T10:26:00Z</dcterms:modified>
</cp:coreProperties>
</file>