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both"/>
        <w:textAlignment w:val="auto"/>
        <w:rPr>
          <w:rFonts w:hint="eastAsia" w:ascii="方正小标宋简体" w:hAnsi="方正小标宋简体" w:eastAsia="方正小标宋简体"/>
          <w:sz w:val="44"/>
          <w:lang w:eastAsia="zh-CN"/>
        </w:rPr>
      </w:pPr>
      <w:r>
        <w:rPr>
          <w:rFonts w:hint="eastAsia" w:ascii="Times New Roman" w:hAnsi="Times New Roman" w:eastAsia="黑体" w:cs="Times New Roman"/>
          <w:color w:val="000000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黑体" w:cs="Times New Roman"/>
          <w:color w:val="000000"/>
          <w:sz w:val="32"/>
          <w:szCs w:val="32"/>
          <w:lang w:val="en-US" w:eastAsia="zh-CN"/>
        </w:rPr>
        <w:t>3：</w:t>
      </w:r>
      <w:r>
        <w:rPr>
          <w:rFonts w:hint="eastAsia" w:ascii="仿宋_GB2312" w:eastAsia="仿宋_GB2312"/>
          <w:b/>
          <w:color w:val="000000"/>
          <w:sz w:val="32"/>
          <w:szCs w:val="32"/>
          <w:lang w:eastAsia="zh-CN"/>
        </w:rPr>
        <w:t>党支部书记创新</w:t>
      </w:r>
      <w:r>
        <w:rPr>
          <w:rFonts w:hint="eastAsia" w:ascii="仿宋_GB2312" w:eastAsia="仿宋_GB2312"/>
          <w:b/>
          <w:color w:val="000000"/>
          <w:sz w:val="32"/>
          <w:szCs w:val="32"/>
        </w:rPr>
        <w:t>工作案例</w:t>
      </w:r>
      <w:r>
        <w:rPr>
          <w:rFonts w:hint="eastAsia" w:ascii="Times New Roman" w:hAnsi="Times New Roman" w:eastAsia="黑体" w:cs="Times New Roman"/>
          <w:color w:val="000000"/>
          <w:sz w:val="32"/>
          <w:szCs w:val="32"/>
          <w:lang w:eastAsia="zh-CN"/>
        </w:rPr>
        <w:t>示例</w:t>
      </w:r>
    </w:p>
    <w:p>
      <w:pPr>
        <w:spacing w:line="560" w:lineRule="exact"/>
        <w:rPr>
          <w:rFonts w:hint="default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方正小标宋简体" w:hAnsi="方正小标宋简体" w:eastAsia="方正小标宋简体"/>
          <w:sz w:val="44"/>
          <w:lang w:eastAsia="zh-CN"/>
        </w:rPr>
      </w:pPr>
      <w:r>
        <w:rPr>
          <w:rFonts w:hint="eastAsia" w:ascii="方正小标宋简体" w:hAnsi="方正小标宋简体" w:eastAsia="方正小标宋简体"/>
          <w:sz w:val="44"/>
          <w:lang w:eastAsia="zh-CN"/>
        </w:rPr>
        <w:t>标</w:t>
      </w:r>
      <w:r>
        <w:rPr>
          <w:rFonts w:hint="eastAsia" w:ascii="方正小标宋简体" w:hAnsi="方正小标宋简体" w:eastAsia="方正小标宋简体"/>
          <w:sz w:val="44"/>
          <w:lang w:val="en-US" w:eastAsia="zh-CN"/>
        </w:rPr>
        <w:t xml:space="preserve">    </w:t>
      </w:r>
      <w:r>
        <w:rPr>
          <w:rFonts w:hint="eastAsia" w:ascii="方正小标宋简体" w:hAnsi="方正小标宋简体" w:eastAsia="方正小标宋简体"/>
          <w:sz w:val="44"/>
          <w:lang w:eastAsia="zh-CN"/>
        </w:rPr>
        <w:t>题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xxxx党委xxx党支部  党支部书记姓名）</w:t>
      </w:r>
    </w:p>
    <w:p>
      <w:pPr>
        <w:pStyle w:val="6"/>
        <w:keepNext w:val="0"/>
        <w:keepLines w:val="0"/>
        <w:pageBreakBefore w:val="0"/>
        <w:widowControl w:val="0"/>
        <w:tabs>
          <w:tab w:val="left" w:pos="111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hint="eastAsia" w:ascii="黑体" w:hAnsi="黑体" w:eastAsia="黑体" w:cs="黑体"/>
          <w:sz w:val="32"/>
          <w:lang w:val="en-US" w:eastAsia="zh-CN"/>
        </w:rPr>
      </w:pPr>
      <w:r>
        <w:rPr>
          <w:rFonts w:hint="eastAsia" w:ascii="黑体" w:hAnsi="黑体" w:eastAsia="黑体" w:cs="黑体"/>
          <w:sz w:val="32"/>
          <w:lang w:eastAsia="zh-CN"/>
        </w:rPr>
        <w:t>一、案例的背景与起因：</w:t>
      </w:r>
    </w:p>
    <w:p>
      <w:pPr>
        <w:pStyle w:val="6"/>
        <w:keepNext w:val="0"/>
        <w:keepLines w:val="0"/>
        <w:pageBreakBefore w:val="0"/>
        <w:widowControl w:val="0"/>
        <w:tabs>
          <w:tab w:val="left" w:pos="111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ascii="仿宋" w:hAnsi="仿宋" w:eastAsia="仿宋"/>
          <w:sz w:val="32"/>
          <w:u w:val="single"/>
        </w:rPr>
      </w:pPr>
      <w:r>
        <w:rPr>
          <w:rFonts w:ascii="仿宋" w:hAnsi="仿宋" w:eastAsia="仿宋"/>
          <w:sz w:val="32"/>
        </w:rPr>
        <w:t>1.</w:t>
      </w:r>
    </w:p>
    <w:p>
      <w:pPr>
        <w:pStyle w:val="6"/>
        <w:keepNext w:val="0"/>
        <w:keepLines w:val="0"/>
        <w:pageBreakBefore w:val="0"/>
        <w:widowControl w:val="0"/>
        <w:tabs>
          <w:tab w:val="left" w:pos="111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ascii="仿宋" w:hAnsi="仿宋" w:eastAsia="仿宋"/>
          <w:sz w:val="32"/>
        </w:rPr>
      </w:pPr>
      <w:r>
        <w:rPr>
          <w:rFonts w:ascii="仿宋" w:hAnsi="仿宋" w:eastAsia="仿宋"/>
          <w:sz w:val="32"/>
        </w:rPr>
        <w:t>2.</w:t>
      </w:r>
    </w:p>
    <w:p>
      <w:pPr>
        <w:pStyle w:val="6"/>
        <w:keepNext w:val="0"/>
        <w:keepLines w:val="0"/>
        <w:pageBreakBefore w:val="0"/>
        <w:widowControl w:val="0"/>
        <w:tabs>
          <w:tab w:val="left" w:pos="111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hint="default" w:ascii="黑体" w:hAnsi="黑体" w:eastAsia="黑体" w:cs="黑体"/>
          <w:sz w:val="32"/>
          <w:lang w:eastAsia="zh-CN"/>
        </w:rPr>
      </w:pPr>
      <w:r>
        <w:rPr>
          <w:rFonts w:hint="eastAsia" w:ascii="黑体" w:hAnsi="黑体" w:eastAsia="黑体" w:cs="黑体"/>
          <w:sz w:val="32"/>
          <w:lang w:eastAsia="zh-CN"/>
        </w:rPr>
        <w:t>二、做法与经验：</w:t>
      </w:r>
    </w:p>
    <w:p>
      <w:pPr>
        <w:pStyle w:val="6"/>
        <w:keepNext w:val="0"/>
        <w:keepLines w:val="0"/>
        <w:pageBreakBefore w:val="0"/>
        <w:widowControl w:val="0"/>
        <w:tabs>
          <w:tab w:val="left" w:pos="111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ascii="仿宋" w:hAnsi="仿宋" w:eastAsia="仿宋"/>
          <w:sz w:val="32"/>
        </w:rPr>
      </w:pPr>
      <w:r>
        <w:rPr>
          <w:rFonts w:ascii="仿宋" w:hAnsi="仿宋" w:eastAsia="仿宋"/>
          <w:sz w:val="32"/>
        </w:rPr>
        <w:t>1.</w:t>
      </w:r>
    </w:p>
    <w:p>
      <w:pPr>
        <w:pStyle w:val="6"/>
        <w:keepNext w:val="0"/>
        <w:keepLines w:val="0"/>
        <w:pageBreakBefore w:val="0"/>
        <w:widowControl w:val="0"/>
        <w:tabs>
          <w:tab w:val="left" w:pos="111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ascii="仿宋" w:hAnsi="仿宋" w:eastAsia="仿宋"/>
          <w:sz w:val="32"/>
          <w:u w:val="single"/>
        </w:rPr>
      </w:pPr>
      <w:r>
        <w:rPr>
          <w:rFonts w:ascii="仿宋" w:hAnsi="仿宋" w:eastAsia="仿宋"/>
          <w:sz w:val="32"/>
        </w:rPr>
        <w:t>2.</w:t>
      </w:r>
    </w:p>
    <w:p>
      <w:pPr>
        <w:pStyle w:val="6"/>
        <w:keepNext w:val="0"/>
        <w:keepLines w:val="0"/>
        <w:pageBreakBefore w:val="0"/>
        <w:widowControl w:val="0"/>
        <w:tabs>
          <w:tab w:val="left" w:pos="111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hint="default" w:ascii="黑体" w:hAnsi="黑体" w:eastAsia="黑体" w:cs="黑体"/>
          <w:sz w:val="32"/>
          <w:lang w:eastAsia="zh-CN"/>
        </w:rPr>
      </w:pPr>
      <w:r>
        <w:rPr>
          <w:rFonts w:hint="eastAsia" w:ascii="黑体" w:hAnsi="黑体" w:eastAsia="黑体" w:cs="黑体"/>
          <w:sz w:val="32"/>
          <w:lang w:eastAsia="zh-CN"/>
        </w:rPr>
        <w:t>三、成效与反响：</w:t>
      </w:r>
    </w:p>
    <w:p>
      <w:pPr>
        <w:pStyle w:val="6"/>
        <w:keepNext w:val="0"/>
        <w:keepLines w:val="0"/>
        <w:pageBreakBefore w:val="0"/>
        <w:widowControl w:val="0"/>
        <w:tabs>
          <w:tab w:val="left" w:pos="111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ascii="仿宋" w:hAnsi="仿宋" w:eastAsia="仿宋"/>
          <w:sz w:val="32"/>
          <w:u w:val="single"/>
        </w:rPr>
      </w:pPr>
      <w:r>
        <w:rPr>
          <w:rFonts w:ascii="仿宋" w:hAnsi="仿宋" w:eastAsia="仿宋"/>
          <w:sz w:val="32"/>
        </w:rPr>
        <w:t>1.</w:t>
      </w:r>
    </w:p>
    <w:p>
      <w:pPr>
        <w:pStyle w:val="6"/>
        <w:keepNext w:val="0"/>
        <w:keepLines w:val="0"/>
        <w:pageBreakBefore w:val="0"/>
        <w:widowControl w:val="0"/>
        <w:tabs>
          <w:tab w:val="left" w:pos="111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ascii="仿宋" w:hAnsi="仿宋" w:eastAsia="仿宋"/>
          <w:sz w:val="32"/>
        </w:rPr>
      </w:pPr>
      <w:r>
        <w:rPr>
          <w:rFonts w:ascii="仿宋" w:hAnsi="仿宋" w:eastAsia="仿宋"/>
          <w:sz w:val="32"/>
        </w:rPr>
        <w:t>2.</w:t>
      </w:r>
    </w:p>
    <w:p>
      <w:pPr>
        <w:pStyle w:val="6"/>
        <w:keepNext w:val="0"/>
        <w:keepLines w:val="0"/>
        <w:pageBreakBefore w:val="0"/>
        <w:widowControl w:val="0"/>
        <w:tabs>
          <w:tab w:val="left" w:pos="111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hint="default" w:ascii="黑体" w:hAnsi="黑体" w:eastAsia="黑体" w:cs="黑体"/>
          <w:sz w:val="32"/>
          <w:lang w:eastAsia="zh-CN"/>
        </w:rPr>
      </w:pPr>
      <w:r>
        <w:rPr>
          <w:rFonts w:hint="eastAsia" w:ascii="黑体" w:hAnsi="黑体" w:eastAsia="黑体" w:cs="黑体"/>
          <w:sz w:val="32"/>
          <w:lang w:eastAsia="zh-CN"/>
        </w:rPr>
        <w:t>四、创新意义与价值：</w:t>
      </w:r>
    </w:p>
    <w:p>
      <w:pPr>
        <w:pStyle w:val="6"/>
        <w:keepNext w:val="0"/>
        <w:keepLines w:val="0"/>
        <w:pageBreakBefore w:val="0"/>
        <w:widowControl w:val="0"/>
        <w:tabs>
          <w:tab w:val="left" w:pos="111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ascii="仿宋" w:hAnsi="仿宋" w:eastAsia="仿宋"/>
          <w:sz w:val="32"/>
        </w:rPr>
      </w:pPr>
      <w:r>
        <w:rPr>
          <w:rFonts w:ascii="仿宋" w:hAnsi="仿宋" w:eastAsia="仿宋"/>
          <w:sz w:val="32"/>
        </w:rPr>
        <w:t>1.</w:t>
      </w:r>
    </w:p>
    <w:p>
      <w:pPr>
        <w:pStyle w:val="6"/>
        <w:keepNext w:val="0"/>
        <w:keepLines w:val="0"/>
        <w:pageBreakBefore w:val="0"/>
        <w:widowControl w:val="0"/>
        <w:tabs>
          <w:tab w:val="left" w:pos="111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ascii="仿宋" w:hAnsi="仿宋" w:eastAsia="仿宋"/>
          <w:sz w:val="32"/>
          <w:u w:val="single"/>
        </w:rPr>
      </w:pPr>
      <w:r>
        <w:rPr>
          <w:rFonts w:ascii="仿宋" w:hAnsi="仿宋" w:eastAsia="仿宋"/>
          <w:sz w:val="32"/>
        </w:rPr>
        <w:t>2.</w:t>
      </w:r>
    </w:p>
    <w:p>
      <w:pPr>
        <w:spacing w:line="560" w:lineRule="exact"/>
        <w:ind w:firstLine="645"/>
        <w:jc w:val="left"/>
        <w:rPr>
          <w:rFonts w:hint="eastAsia" w:ascii="楷体_GB2312" w:hAnsi="楷体_GB2312" w:eastAsia="楷体_GB2312" w:cs="楷体_GB2312"/>
          <w:spacing w:val="10"/>
          <w:sz w:val="28"/>
          <w:szCs w:val="28"/>
          <w:lang w:eastAsia="zh-CN"/>
        </w:rPr>
      </w:pPr>
      <w:r>
        <w:rPr>
          <w:rFonts w:hint="eastAsia" w:ascii="楷体_GB2312" w:hAnsi="楷体_GB2312" w:eastAsia="楷体_GB2312" w:cs="楷体_GB2312"/>
          <w:spacing w:val="10"/>
          <w:sz w:val="28"/>
          <w:szCs w:val="28"/>
        </w:rPr>
        <w:t>注：</w:t>
      </w:r>
      <w:r>
        <w:rPr>
          <w:rFonts w:hint="eastAsia" w:ascii="楷体_GB2312" w:hAnsi="楷体_GB2312" w:eastAsia="楷体_GB2312" w:cs="楷体_GB2312"/>
          <w:spacing w:val="10"/>
          <w:sz w:val="28"/>
          <w:szCs w:val="28"/>
          <w:lang w:eastAsia="zh-CN"/>
        </w:rPr>
        <w:t>工作案例</w:t>
      </w:r>
      <w:r>
        <w:rPr>
          <w:rFonts w:hint="eastAsia" w:ascii="楷体_GB2312" w:hAnsi="楷体_GB2312" w:eastAsia="楷体_GB2312" w:cs="楷体_GB2312"/>
          <w:spacing w:val="10"/>
          <w:sz w:val="28"/>
          <w:szCs w:val="28"/>
        </w:rPr>
        <w:t>字数不超过3000字</w:t>
      </w:r>
      <w:r>
        <w:rPr>
          <w:rFonts w:hint="eastAsia" w:ascii="楷体_GB2312" w:hAnsi="楷体_GB2312" w:eastAsia="楷体_GB2312" w:cs="楷体_GB2312"/>
          <w:spacing w:val="10"/>
          <w:sz w:val="28"/>
          <w:szCs w:val="28"/>
          <w:lang w:eastAsia="zh-CN"/>
        </w:rPr>
        <w:t>。</w:t>
      </w:r>
      <w:r>
        <w:rPr>
          <w:rFonts w:hint="eastAsia" w:ascii="楷体_GB2312" w:hAnsi="楷体_GB2312" w:eastAsia="楷体_GB2312" w:cs="楷体_GB2312"/>
          <w:spacing w:val="10"/>
          <w:sz w:val="28"/>
          <w:szCs w:val="28"/>
        </w:rPr>
        <w:t>不能只列提纲，</w:t>
      </w:r>
      <w:r>
        <w:rPr>
          <w:rFonts w:hint="eastAsia" w:ascii="楷体_GB2312" w:hAnsi="楷体_GB2312" w:eastAsia="楷体_GB2312" w:cs="楷体_GB2312"/>
          <w:spacing w:val="10"/>
          <w:sz w:val="28"/>
          <w:szCs w:val="28"/>
          <w:lang w:eastAsia="zh-CN"/>
        </w:rPr>
        <w:t>须有部分篇幅突出</w:t>
      </w:r>
      <w:r>
        <w:rPr>
          <w:rFonts w:hint="eastAsia" w:ascii="楷体_GB2312" w:hAnsi="楷体_GB2312" w:eastAsia="楷体_GB2312" w:cs="楷体_GB2312"/>
          <w:spacing w:val="10"/>
          <w:sz w:val="28"/>
          <w:szCs w:val="28"/>
          <w:lang w:val="en-US" w:eastAsia="zh-CN"/>
        </w:rPr>
        <w:t>教师党支部书记</w:t>
      </w:r>
      <w:r>
        <w:rPr>
          <w:rFonts w:hint="eastAsia" w:ascii="楷体_GB2312" w:hAnsi="楷体_GB2312" w:eastAsia="楷体_GB2312" w:cs="楷体_GB2312"/>
          <w:spacing w:val="10"/>
          <w:sz w:val="28"/>
          <w:szCs w:val="28"/>
          <w:lang w:eastAsia="zh-CN"/>
        </w:rPr>
        <w:t>在日常如何灵活、巧妙地将党建工作和业务工作有机结合、相互促进的能力，充分体现党建引领业务，业务促进党建。</w:t>
      </w:r>
    </w:p>
    <w:p>
      <w:pPr>
        <w:spacing w:line="560" w:lineRule="exact"/>
        <w:ind w:firstLine="645"/>
      </w:pPr>
      <w:r>
        <w:rPr>
          <w:rFonts w:hint="eastAsia" w:ascii="楷体_GB2312" w:hAnsi="楷体_GB2312" w:eastAsia="楷体_GB2312" w:cs="楷体_GB2312"/>
          <w:spacing w:val="10"/>
          <w:sz w:val="28"/>
          <w:szCs w:val="28"/>
          <w:lang w:eastAsia="zh-CN"/>
        </w:rPr>
        <w:t>文本格式</w:t>
      </w:r>
      <w:r>
        <w:rPr>
          <w:rFonts w:hint="eastAsia" w:ascii="楷体_GB2312" w:hAnsi="楷体_GB2312" w:eastAsia="楷体_GB2312" w:cs="楷体_GB2312"/>
          <w:spacing w:val="10"/>
          <w:sz w:val="28"/>
          <w:szCs w:val="28"/>
        </w:rPr>
        <w:t>要求：题目为方正小标宋简体二号字，一级标题为黑体三号字，二级标题为楷体GB2312三号字，正文为仿宋GB2312三号字，题目行距为固定值35至38磅，正文行距为固定值26至28磅，上边距25mm，下边距25mm，左边距26mm，右边距26mm。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4</w: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4NTE3ZTY3MjYxYjU4NmJkZjlmZWQwNmJiNzM3ZTAifQ=="/>
  </w:docVars>
  <w:rsids>
    <w:rsidRoot w:val="00000000"/>
    <w:rsid w:val="35C25371"/>
    <w:rsid w:val="790C7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Normal New New New New New New New New"/>
    <w:uiPriority w:val="0"/>
    <w:pPr>
      <w:widowControl w:val="0"/>
      <w:jc w:val="both"/>
    </w:pPr>
    <w:rPr>
      <w:rFonts w:hint="eastAsia" w:ascii="Calibri" w:hAnsi="Calibri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268</Words>
  <Characters>310</Characters>
  <Lines>0</Lines>
  <Paragraphs>0</Paragraphs>
  <TotalTime>0</TotalTime>
  <ScaleCrop>false</ScaleCrop>
  <LinksUpToDate>false</LinksUpToDate>
  <CharactersWithSpaces>316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2022-06-01T09:35:00Z</dcterms:created>
  <dc:creator>Administrator</dc:creator>
  <cp:lastModifiedBy>Administrator</cp:lastModifiedBy>
  <dcterms:modified xsi:type="dcterms:W3CDTF">2022-06-01T09:38:54Z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66268EE8DC0947F890724A10542EF3F5</vt:lpwstr>
  </property>
</Properties>
</file>