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0" w:firstLineChars="0"/>
        <w:jc w:val="left"/>
        <w:rPr>
          <w:rFonts w:hint="eastAsia" w:ascii="方正黑体_GBK" w:hAnsi="方正黑体_GBK" w:eastAsia="方正黑体_GBK" w:cs="方正黑体_GBK"/>
          <w:b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i w:val="0"/>
          <w:iCs/>
          <w:sz w:val="32"/>
          <w:szCs w:val="32"/>
          <w:lang w:val="en-US" w:eastAsia="zh-CN"/>
        </w:rPr>
        <w:t>附件6</w:t>
      </w:r>
      <w:bookmarkStart w:id="0" w:name="_GoBack"/>
      <w:bookmarkEnd w:id="0"/>
      <w:r>
        <w:rPr>
          <w:rFonts w:hint="eastAsia" w:ascii="黑体" w:hAnsi="黑体" w:eastAsia="黑体" w:cs="黑体"/>
          <w:i w:val="0"/>
          <w:iCs/>
          <w:sz w:val="32"/>
          <w:szCs w:val="32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广东大学生社会治理调研大赛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调研报告情况表</w:t>
      </w:r>
    </w:p>
    <w:tbl>
      <w:tblPr>
        <w:tblStyle w:val="5"/>
        <w:tblpPr w:leftFromText="180" w:rightFromText="180" w:vertAnchor="text" w:horzAnchor="page" w:tblpX="1724" w:tblpY="371"/>
        <w:tblOverlap w:val="never"/>
        <w:tblW w:w="512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242"/>
        <w:gridCol w:w="62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7" w:hRule="atLeast"/>
        </w:trPr>
        <w:tc>
          <w:tcPr>
            <w:tcW w:w="1315" w:type="pct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13" w:right="113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pacing w:val="38"/>
                <w:sz w:val="28"/>
                <w:szCs w:val="24"/>
                <w:highlight w:val="none"/>
                <w:lang w:val="en-US"/>
              </w:rPr>
            </w:pPr>
            <w:r>
              <w:rPr>
                <w:rFonts w:hint="eastAsia" w:ascii="方正仿宋_GBK" w:hAnsi="方正仿宋_GBK" w:eastAsia="方正仿宋_GBK" w:cs="方正仿宋_GBK"/>
                <w:spacing w:val="38"/>
                <w:sz w:val="28"/>
                <w:szCs w:val="24"/>
                <w:highlight w:val="none"/>
                <w:lang w:val="en-US" w:eastAsia="zh-CN"/>
              </w:rPr>
              <w:t>学院</w:t>
            </w:r>
          </w:p>
        </w:tc>
        <w:tc>
          <w:tcPr>
            <w:tcW w:w="3684" w:type="pct"/>
            <w:tcBorders>
              <w:top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13" w:right="113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pacing w:val="38"/>
                <w:sz w:val="28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</w:trPr>
        <w:tc>
          <w:tcPr>
            <w:tcW w:w="1315" w:type="pct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13" w:right="113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pacing w:val="38"/>
                <w:sz w:val="28"/>
                <w:szCs w:val="24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spacing w:val="38"/>
                <w:sz w:val="28"/>
                <w:szCs w:val="24"/>
                <w:highlight w:val="none"/>
              </w:rPr>
              <w:t>作品全称</w:t>
            </w:r>
          </w:p>
        </w:tc>
        <w:tc>
          <w:tcPr>
            <w:tcW w:w="3684" w:type="pct"/>
            <w:tcBorders>
              <w:top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13" w:right="113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pacing w:val="38"/>
                <w:sz w:val="28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1315" w:type="pct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13" w:right="113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pacing w:val="38"/>
                <w:sz w:val="2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pacing w:val="38"/>
                <w:sz w:val="28"/>
                <w:szCs w:val="24"/>
                <w:highlight w:val="none"/>
                <w:lang w:val="en-US" w:eastAsia="zh-CN"/>
              </w:rPr>
              <w:t>队伍名称</w:t>
            </w:r>
          </w:p>
        </w:tc>
        <w:tc>
          <w:tcPr>
            <w:tcW w:w="3684" w:type="pct"/>
            <w:tcBorders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13" w:right="113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pacing w:val="38"/>
                <w:sz w:val="28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5" w:hRule="atLeast"/>
        </w:trPr>
        <w:tc>
          <w:tcPr>
            <w:tcW w:w="1315" w:type="pct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13" w:right="113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pacing w:val="38"/>
                <w:sz w:val="28"/>
                <w:szCs w:val="24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spacing w:val="38"/>
                <w:sz w:val="28"/>
                <w:szCs w:val="24"/>
                <w:highlight w:val="none"/>
              </w:rPr>
              <w:t>作品撰写的目的和基本思路</w:t>
            </w:r>
          </w:p>
        </w:tc>
        <w:tc>
          <w:tcPr>
            <w:tcW w:w="3684" w:type="pct"/>
            <w:tcBorders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13" w:right="113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pacing w:val="38"/>
                <w:sz w:val="28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5" w:hRule="atLeast"/>
        </w:trPr>
        <w:tc>
          <w:tcPr>
            <w:tcW w:w="1315" w:type="pct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13" w:right="113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pacing w:val="38"/>
                <w:sz w:val="28"/>
                <w:szCs w:val="24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spacing w:val="38"/>
                <w:sz w:val="28"/>
                <w:szCs w:val="24"/>
                <w:highlight w:val="none"/>
              </w:rPr>
              <w:t>作品的科学性、先进性及独特之处</w:t>
            </w:r>
          </w:p>
        </w:tc>
        <w:tc>
          <w:tcPr>
            <w:tcW w:w="3684" w:type="pct"/>
            <w:tcBorders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13" w:right="113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pacing w:val="38"/>
                <w:sz w:val="28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1" w:hRule="atLeast"/>
        </w:trPr>
        <w:tc>
          <w:tcPr>
            <w:tcW w:w="1315" w:type="pct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13" w:right="113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pacing w:val="38"/>
                <w:sz w:val="28"/>
                <w:szCs w:val="24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spacing w:val="38"/>
                <w:sz w:val="28"/>
                <w:szCs w:val="24"/>
                <w:highlight w:val="none"/>
              </w:rPr>
              <w:t>作品的实际应用价值和现实指导意义</w:t>
            </w:r>
          </w:p>
        </w:tc>
        <w:tc>
          <w:tcPr>
            <w:tcW w:w="3684" w:type="pct"/>
            <w:tcBorders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13" w:right="113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pacing w:val="38"/>
                <w:sz w:val="28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8" w:hRule="atLeast"/>
        </w:trPr>
        <w:tc>
          <w:tcPr>
            <w:tcW w:w="1315" w:type="pct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13" w:right="113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pacing w:val="38"/>
                <w:sz w:val="28"/>
                <w:szCs w:val="24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spacing w:val="38"/>
                <w:sz w:val="28"/>
                <w:szCs w:val="24"/>
                <w:highlight w:val="none"/>
              </w:rPr>
              <w:t>作品摘要</w:t>
            </w:r>
          </w:p>
        </w:tc>
        <w:tc>
          <w:tcPr>
            <w:tcW w:w="3684" w:type="pct"/>
            <w:tcBorders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13" w:right="113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pacing w:val="38"/>
                <w:sz w:val="28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2" w:hRule="atLeast"/>
        </w:trPr>
        <w:tc>
          <w:tcPr>
            <w:tcW w:w="1315" w:type="pct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13" w:right="113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pacing w:val="38"/>
                <w:sz w:val="28"/>
                <w:szCs w:val="24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spacing w:val="38"/>
                <w:sz w:val="28"/>
                <w:szCs w:val="24"/>
                <w:highlight w:val="none"/>
              </w:rPr>
              <w:t>作品在何时、何地、何种机构举行的会议或报刊上发表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13" w:right="113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pacing w:val="38"/>
                <w:sz w:val="28"/>
                <w:szCs w:val="24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spacing w:val="38"/>
                <w:sz w:val="28"/>
                <w:szCs w:val="24"/>
                <w:highlight w:val="none"/>
              </w:rPr>
              <w:t>登载、所获奖励及评定结果</w:t>
            </w:r>
          </w:p>
        </w:tc>
        <w:tc>
          <w:tcPr>
            <w:tcW w:w="3684" w:type="pct"/>
            <w:tcBorders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13" w:right="113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pacing w:val="38"/>
                <w:sz w:val="28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4" w:hRule="atLeast"/>
        </w:trPr>
        <w:tc>
          <w:tcPr>
            <w:tcW w:w="1315" w:type="pct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13" w:right="113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pacing w:val="38"/>
                <w:sz w:val="28"/>
                <w:szCs w:val="24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spacing w:val="38"/>
                <w:sz w:val="28"/>
                <w:szCs w:val="24"/>
                <w:highlight w:val="none"/>
              </w:rPr>
              <w:t>请提供对于理解、审查、评价所申报作品，具有参考价值的现有对比数据及作品中资料来源的检索目录</w:t>
            </w:r>
          </w:p>
        </w:tc>
        <w:tc>
          <w:tcPr>
            <w:tcW w:w="3684" w:type="pct"/>
            <w:tcBorders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13" w:right="113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pacing w:val="38"/>
                <w:sz w:val="28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0" w:hRule="atLeast"/>
        </w:trPr>
        <w:tc>
          <w:tcPr>
            <w:tcW w:w="1315" w:type="pct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13" w:right="113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pacing w:val="38"/>
                <w:sz w:val="28"/>
                <w:szCs w:val="24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spacing w:val="38"/>
                <w:sz w:val="28"/>
                <w:szCs w:val="24"/>
                <w:highlight w:val="none"/>
              </w:rPr>
              <w:t>调查方式</w:t>
            </w:r>
          </w:p>
        </w:tc>
        <w:tc>
          <w:tcPr>
            <w:tcW w:w="3684" w:type="pct"/>
            <w:tcBorders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13" w:right="113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pacing w:val="38"/>
                <w:sz w:val="28"/>
                <w:szCs w:val="24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spacing w:val="38"/>
                <w:sz w:val="28"/>
                <w:szCs w:val="24"/>
                <w:highlight w:val="none"/>
                <w:lang w:eastAsia="zh-CN"/>
              </w:rPr>
              <w:t>□走访</w:t>
            </w:r>
            <w:r>
              <w:rPr>
                <w:rFonts w:hint="eastAsia" w:ascii="方正仿宋_GBK" w:hAnsi="方正仿宋_GBK" w:eastAsia="方正仿宋_GBK" w:cs="方正仿宋_GBK"/>
                <w:spacing w:val="38"/>
                <w:sz w:val="28"/>
                <w:szCs w:val="24"/>
                <w:highlight w:val="none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spacing w:val="38"/>
                <w:sz w:val="28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方正仿宋_GBK" w:hAnsi="方正仿宋_GBK" w:eastAsia="方正仿宋_GBK" w:cs="方正仿宋_GBK"/>
                <w:spacing w:val="38"/>
                <w:sz w:val="28"/>
                <w:szCs w:val="24"/>
                <w:highlight w:val="none"/>
              </w:rPr>
              <w:t xml:space="preserve">问卷 □现场采访 </w:t>
            </w:r>
            <w:r>
              <w:rPr>
                <w:rFonts w:hint="eastAsia" w:ascii="方正仿宋_GBK" w:hAnsi="方正仿宋_GBK" w:eastAsia="方正仿宋_GBK" w:cs="方正仿宋_GBK"/>
                <w:spacing w:val="38"/>
                <w:sz w:val="28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spacing w:val="38"/>
                <w:sz w:val="28"/>
                <w:szCs w:val="24"/>
                <w:highlight w:val="none"/>
              </w:rPr>
              <w:t>□人员介绍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13" w:right="113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pacing w:val="38"/>
                <w:sz w:val="28"/>
                <w:szCs w:val="24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spacing w:val="38"/>
                <w:sz w:val="28"/>
                <w:szCs w:val="24"/>
                <w:highlight w:val="none"/>
              </w:rPr>
              <w:t xml:space="preserve">□个别交谈  □亲临实践  </w:t>
            </w:r>
            <w:r>
              <w:rPr>
                <w:rFonts w:hint="eastAsia" w:ascii="方正仿宋_GBK" w:hAnsi="方正仿宋_GBK" w:eastAsia="方正仿宋_GBK" w:cs="方正仿宋_GBK"/>
                <w:spacing w:val="38"/>
                <w:sz w:val="28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spacing w:val="38"/>
                <w:sz w:val="28"/>
                <w:szCs w:val="24"/>
                <w:highlight w:val="none"/>
              </w:rPr>
              <w:t>□会议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13" w:right="113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pacing w:val="38"/>
                <w:sz w:val="28"/>
                <w:szCs w:val="24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spacing w:val="38"/>
                <w:sz w:val="28"/>
                <w:szCs w:val="24"/>
                <w:highlight w:val="none"/>
              </w:rPr>
              <w:t>□图片、照片 □书报刊物</w:t>
            </w:r>
            <w:r>
              <w:rPr>
                <w:rFonts w:hint="eastAsia" w:ascii="方正仿宋_GBK" w:hAnsi="方正仿宋_GBK" w:eastAsia="方正仿宋_GBK" w:cs="方正仿宋_GBK"/>
                <w:spacing w:val="38"/>
                <w:sz w:val="28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spacing w:val="38"/>
                <w:sz w:val="28"/>
                <w:szCs w:val="24"/>
                <w:highlight w:val="none"/>
              </w:rPr>
              <w:t xml:space="preserve"> □统计报表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13" w:right="113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pacing w:val="38"/>
                <w:sz w:val="28"/>
                <w:szCs w:val="24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spacing w:val="38"/>
                <w:sz w:val="28"/>
                <w:szCs w:val="24"/>
                <w:highlight w:val="none"/>
              </w:rPr>
              <w:t xml:space="preserve">□影视资料 □文件 □集体组织 </w:t>
            </w:r>
            <w:r>
              <w:rPr>
                <w:rFonts w:hint="eastAsia" w:ascii="方正仿宋_GBK" w:hAnsi="方正仿宋_GBK" w:eastAsia="方正仿宋_GBK" w:cs="方正仿宋_GBK"/>
                <w:spacing w:val="38"/>
                <w:sz w:val="28"/>
                <w:szCs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方正仿宋_GBK" w:hAnsi="方正仿宋_GBK" w:eastAsia="方正仿宋_GBK" w:cs="方正仿宋_GBK"/>
                <w:spacing w:val="38"/>
                <w:sz w:val="28"/>
                <w:szCs w:val="24"/>
                <w:highlight w:val="none"/>
              </w:rPr>
              <w:t>□自发</w:t>
            </w:r>
            <w:r>
              <w:rPr>
                <w:rFonts w:hint="eastAsia" w:ascii="方正仿宋_GBK" w:hAnsi="方正仿宋_GBK" w:eastAsia="方正仿宋_GBK" w:cs="方正仿宋_GBK"/>
                <w:spacing w:val="38"/>
                <w:sz w:val="28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方正仿宋_GBK" w:hAnsi="方正仿宋_GBK" w:eastAsia="方正仿宋_GBK" w:cs="方正仿宋_GBK"/>
                <w:spacing w:val="38"/>
                <w:sz w:val="28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方正仿宋_GBK" w:hAnsi="方正仿宋_GBK" w:eastAsia="方正仿宋_GBK" w:cs="方正仿宋_GBK"/>
                <w:spacing w:val="38"/>
                <w:sz w:val="28"/>
                <w:szCs w:val="24"/>
                <w:highlight w:val="none"/>
              </w:rPr>
              <w:t>其它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0" w:hRule="atLeast"/>
        </w:trPr>
        <w:tc>
          <w:tcPr>
            <w:tcW w:w="1315" w:type="pct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13" w:right="113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pacing w:val="38"/>
                <w:sz w:val="28"/>
                <w:szCs w:val="24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spacing w:val="38"/>
                <w:sz w:val="28"/>
                <w:szCs w:val="24"/>
                <w:highlight w:val="none"/>
              </w:rPr>
              <w:t>主要调查单位及调查数量</w:t>
            </w:r>
          </w:p>
        </w:tc>
        <w:tc>
          <w:tcPr>
            <w:tcW w:w="3684" w:type="pct"/>
            <w:tcBorders>
              <w:bottom w:val="single" w:color="000000" w:sz="2" w:space="0"/>
              <w:right w:val="single" w:color="000000" w:sz="2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13" w:right="113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pacing w:val="38"/>
                <w:sz w:val="28"/>
                <w:szCs w:val="24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spacing w:val="38"/>
                <w:sz w:val="28"/>
                <w:szCs w:val="24"/>
                <w:highlight w:val="none"/>
              </w:rPr>
              <w:t>省（市）县（区）乡（镇）村（街）单位邮编姓名电话</w:t>
            </w:r>
            <w:r>
              <w:rPr>
                <w:rFonts w:hint="eastAsia" w:ascii="方正仿宋_GBK" w:hAnsi="方正仿宋_GBK" w:eastAsia="方正仿宋_GBK" w:cs="方正仿宋_GBK"/>
                <w:spacing w:val="38"/>
                <w:sz w:val="28"/>
                <w:szCs w:val="24"/>
                <w:highlight w:val="none"/>
                <w:lang w:eastAsia="zh-CN"/>
              </w:rPr>
              <w:t>、</w:t>
            </w:r>
            <w:r>
              <w:rPr>
                <w:rFonts w:hint="eastAsia" w:ascii="方正仿宋_GBK" w:hAnsi="方正仿宋_GBK" w:eastAsia="方正仿宋_GBK" w:cs="方正仿宋_GBK"/>
                <w:spacing w:val="38"/>
                <w:sz w:val="28"/>
                <w:szCs w:val="24"/>
                <w:highlight w:val="none"/>
              </w:rPr>
              <w:t>调查单位个人次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left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i w:val="0"/>
          <w:iCs w:val="0"/>
          <w:color w:val="auto"/>
          <w:kern w:val="2"/>
          <w:sz w:val="32"/>
          <w:szCs w:val="32"/>
          <w:highlight w:val="none"/>
          <w:vertAlign w:val="baseline"/>
          <w:lang w:val="en-US" w:eastAsia="zh-CN" w:bidi="ar-SA"/>
        </w:rPr>
        <w:t>说明：须由申报者本人填写</w:t>
      </w:r>
    </w:p>
    <w:p>
      <w:pPr>
        <w:rPr>
          <w:rFonts w:hint="eastAsia" w:eastAsiaTheme="minorEastAsia"/>
          <w:lang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宋体" w:hAnsi="宋体"/>
      </w:rPr>
    </w:pPr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posOffset>4737100</wp:posOffset>
              </wp:positionH>
              <wp:positionV relativeFrom="paragraph">
                <wp:posOffset>-199390</wp:posOffset>
              </wp:positionV>
              <wp:extent cx="533400" cy="429895"/>
              <wp:effectExtent l="0" t="0" r="0" b="0"/>
              <wp:wrapNone/>
              <wp:docPr id="4097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3400" cy="4298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/>
                  </wps:wsp>
                </a:graphicData>
              </a:graphic>
            </wp:anchor>
          </w:drawing>
        </mc:Choice>
        <mc:Fallback>
          <w:pict>
            <v:rect id="文本框 3" o:spid="_x0000_s1026" o:spt="1" style="position:absolute;left:0pt;margin-left:373pt;margin-top:-15.7pt;height:33.85pt;width:42pt;mso-position-horizontal-relative:margin;z-index:251659264;mso-width-relative:page;mso-height-relative:page;" filled="f" stroked="f" coordsize="21600,21600" o:gfxdata="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Ngux&#10;SdsAAAAKAQAADwAAAAAAAAABACAAAAAiAAAAZHJzL2Rvd25yZXYueG1sUEsBAhQAFAAAAAgAh07i&#10;QGgdyGutAQAAUwMAAA4AAAAAAAAAAQAgAAAAKgEAAGRycy9lMm9Eb2MueG1sUEsFBgAAAAAGAAYA&#10;WQEAAEk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3"/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  <w:p>
    <w:pPr>
      <w:rPr>
        <w:sz w:val="2"/>
        <w:szCs w:val="2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jc w:val="center"/>
      <w:rPr>
        <w:rFonts w:ascii="宋体" w:hAnsi="宋体" w:cs="微软雅黑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5D01E0"/>
    <w:rsid w:val="64B23C25"/>
    <w:rsid w:val="675D0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0"/>
    <w:pPr>
      <w:ind w:firstLine="420" w:firstLineChars="2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20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20"/>
    </w:rPr>
  </w:style>
  <w:style w:type="character" w:customStyle="1" w:styleId="7">
    <w:name w:val="页眉或页脚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8"/>
      <w:szCs w:val="18"/>
      <w:u w:val="none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285</Words>
  <Characters>285</Characters>
  <Lines>0</Lines>
  <Paragraphs>0</Paragraphs>
  <TotalTime>3</TotalTime>
  <ScaleCrop>false</ScaleCrop>
  <LinksUpToDate>false</LinksUpToDate>
  <CharactersWithSpaces>305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2022-04-15T08:37:00Z</dcterms:created>
  <dc:creator>进进</dc:creator>
  <cp:lastModifiedBy>进进</cp:lastModifiedBy>
  <dcterms:modified xsi:type="dcterms:W3CDTF">2022-04-15T09:05:05Z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5C62D3CE62B049BF845D03CEB41D3884</vt:lpwstr>
  </property>
  <property fmtid="{D5CDD505-2E9C-101B-9397-08002B2CF9AE}" pid="4" name="commondata">
    <vt:lpwstr>eyJoZGlkIjoiMGIyMmMyZTY2ODI5NDJjNmRjZDY1NzBiNWFmMmY2NTQifQ==</vt:lpwstr>
  </property>
</Properties>
</file>