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120"/>
        </w:tabs>
        <w:adjustRightInd w:val="0"/>
        <w:snapToGrid w:val="0"/>
        <w:spacing w:beforeLines="0" w:afterLines="0" w:line="590" w:lineRule="exact"/>
        <w:ind w:firstLine="0" w:firstLineChars="0"/>
        <w:rPr>
          <w:rFonts w:ascii="黑体" w:hAnsi="黑体" w:eastAsia="黑体" w:cs="黑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  <w:t>附件3</w:t>
      </w:r>
    </w:p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kern w:val="0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</w:rPr>
        <w:t>年度广东省农业技术推广奖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kern w:val="0"/>
          <w:sz w:val="44"/>
          <w:szCs w:val="44"/>
          <w:highlight w:val="none"/>
        </w:rPr>
        <w:t>承诺函</w:t>
      </w:r>
    </w:p>
    <w:bookmarkEnd w:id="0"/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snapToGrid w:val="0"/>
          <w:color w:val="auto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本人严格遵守《广东省农业技术推广奖励试行办法实施细则》的有关规定，保证所提交的全部材料真实有效，不存在任何违反科研诚信和有关法律法规情形，不存在知识产权、完成单位和完成人争议，并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要求对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申报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项目进行了公示，公示期满无异议。如有虚假或违纪行为，愿承担相应责任并接受相应处理。如产生争议，保证配合做好调查处理工作。</w:t>
      </w:r>
    </w:p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0" w:firstLineChars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第一完成人（签名）：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第一完成单位（盖章）：</w:t>
      </w:r>
    </w:p>
    <w:p>
      <w:pPr>
        <w:adjustRightInd w:val="0"/>
        <w:snapToGrid w:val="0"/>
        <w:spacing w:beforeLines="0" w:afterLines="0" w:line="590" w:lineRule="exact"/>
        <w:ind w:firstLine="0" w:firstLineChars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beforeLines="0" w:afterLines="0" w:line="590" w:lineRule="exact"/>
        <w:ind w:firstLine="0" w:firstLineChars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5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2022-04-29T15:08:45Z</dcterms:created>
  <dc:creator>gntkkk80</dc:creator>
  <cp:lastModifiedBy>雪仪</cp:lastModifiedBy>
  <dcterms:modified xsi:type="dcterms:W3CDTF">2022-04-29T15:08:56Z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78EA8642A22D4881AD07DCFF4EBE7BD6</vt:lpwstr>
  </property>
</Properties>
</file>