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暑期社会实践活动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结项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情况记录表</w:t>
      </w: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41"/>
        <w:gridCol w:w="385"/>
        <w:gridCol w:w="1278"/>
        <w:gridCol w:w="31"/>
        <w:gridCol w:w="821"/>
        <w:gridCol w:w="852"/>
        <w:gridCol w:w="21"/>
        <w:gridCol w:w="1257"/>
        <w:gridCol w:w="426"/>
        <w:gridCol w:w="11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团队名称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团队人数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团队类型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理论普及宣讲团、党史学习教育团、乡村振兴促进团、发展成就观察团、民族团结实践团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实践地点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  <w:t>市        县（区）         镇（街道）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活动时间</w:t>
            </w:r>
          </w:p>
        </w:tc>
        <w:tc>
          <w:tcPr>
            <w:tcW w:w="677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  <w:t>月   日 至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照片数量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视频数量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调研报告数量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“多彩乡村”活动报送作品数量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媒体报道情况</w:t>
            </w: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报道总数</w:t>
            </w: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省级及以上媒体</w:t>
            </w: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市区县媒体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Hans"/>
              </w:rPr>
              <w:t>“广东共青团”</w:t>
            </w: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“广东学联”微信公众号、视频号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楷体" w:hAnsi="楷体" w:eastAsia="楷体" w:cs="楷体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22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代表媒体报道汇总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报道题目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报道媒体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链接</w:t>
            </w:r>
          </w:p>
        </w:tc>
        <w:tc>
          <w:tcPr>
            <w:tcW w:w="1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8522" w:type="dxa"/>
            <w:gridSpan w:val="1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4"/>
                <w:szCs w:val="24"/>
                <w:lang w:val="en-US" w:eastAsia="zh-CN"/>
              </w:rPr>
              <w:t>实践总结（600-800字）：</w:t>
            </w:r>
          </w:p>
          <w:p>
            <w:pPr>
              <w:widowControl/>
              <w:spacing w:line="240" w:lineRule="auto"/>
              <w:jc w:val="both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填写说明：本部分以</w:t>
            </w:r>
            <w:r>
              <w:rPr>
                <w:rFonts w:hint="eastAsia" w:ascii="Times New Roman" w:hAnsi="Times New Roman" w:eastAsia="方正仿宋_GBK" w:cs="方正仿宋_GBK"/>
                <w:b/>
                <w:bCs w:val="0"/>
                <w:color w:val="auto"/>
                <w:sz w:val="24"/>
                <w:szCs w:val="24"/>
                <w:lang w:eastAsia="zh-CN"/>
              </w:rPr>
              <w:t>附页形式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撰写一份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Hans"/>
              </w:rPr>
              <w:t>总结附在申报表之后</w:t>
            </w:r>
            <w:r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无需在此表格填写，字数务必保持在1000字以内，要求图文并茂，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代表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图片挑选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张，做好图注，以“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团队名称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+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实践地点+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20字内图片内容介绍”命名。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总结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内容包括本团队活动开展情况（时间、地点、实践内容）、活动特色、活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动成效等。</w:t>
            </w:r>
          </w:p>
        </w:tc>
      </w:tr>
    </w:tbl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578BB2-E14E-44A2-9BF9-7AA287276A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F81022A5-9557-469B-ABB7-7D3A1BA31E7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FDC33EA-C765-4B1C-BF73-C8C9724187F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5D956D4-393C-4A76-B615-35E5C336F36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F7C853F-C9E1-43C2-B084-875626A961F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265E6E65-F8CE-4D6C-BF84-F4873937BF6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0NjVlYzcwNjE3MmYxZDU2OTE4MTQxMTBmMDlhNWYifQ=="/>
  </w:docVars>
  <w:rsids>
    <w:rsidRoot w:val="00000000"/>
    <w:rsid w:val="186A1012"/>
    <w:rsid w:val="202B4658"/>
    <w:rsid w:val="3E060728"/>
    <w:rsid w:val="69F17170"/>
    <w:rsid w:val="70EE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line="760" w:lineRule="exact"/>
      <w:jc w:val="center"/>
      <w:outlineLvl w:val="0"/>
    </w:pPr>
    <w:rPr>
      <w:rFonts w:hint="eastAsia" w:ascii="方正小标宋简体" w:hAnsi="方正小标宋简体" w:eastAsia="方正小标宋简体" w:cs="方正小标宋简体"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2023-06-08T00:30:00Z</dcterms:created>
  <dc:creator>惠普</dc:creator>
  <cp:lastModifiedBy>陈腾滕</cp:lastModifiedBy>
  <dcterms:modified xsi:type="dcterms:W3CDTF">2023-08-27T12:19:18Z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AC2BDED275CE4FD3A549B19001723679_12</vt:lpwstr>
  </property>
</Properties>
</file>