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112" w:rsidRDefault="00E91064">
      <w:pPr>
        <w:jc w:val="center"/>
        <w:rPr>
          <w:rFonts w:ascii="方正小标宋简体" w:eastAsia="方正小标宋简体"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-335280</wp:posOffset>
                </wp:positionH>
                <wp:positionV relativeFrom="paragraph">
                  <wp:posOffset>-346075</wp:posOffset>
                </wp:positionV>
                <wp:extent cx="619125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B0112" w:rsidRDefault="0033511C">
                            <w:pPr>
                              <w:jc w:val="center"/>
                              <w:rPr>
                                <w:rFonts w:ascii="方正小标宋简体" w:eastAsia="方正小标宋简体"/>
                                <w:color w:val="FF0000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方正小标宋简体" w:eastAsia="方正小标宋简体" w:hint="eastAsia"/>
                                <w:color w:val="FF0000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广东省本科高校“新师范”建设指导委员会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6.4pt;margin-top:-27.25pt;width:487.5pt;height:2in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" filled="f" stroked="f">
                <v:textbox style="mso-fit-shape-to-text:t">
                  <w:txbxContent>
                    <w:p w:rsidR="00DB0112" w:rsidRDefault="0033511C">
                      <w:pPr>
                        <w:jc w:val="center"/>
                        <w:rPr>
                          <w:rFonts w:ascii="方正小标宋简体" w:eastAsia="方正小标宋简体"/>
                          <w:color w:val="FF0000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方正小标宋简体" w:eastAsia="方正小标宋简体" w:hint="eastAsia"/>
                          <w:color w:val="FF0000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广东省本科高校“新师范”建设指导委员会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-318135</wp:posOffset>
                </wp:positionH>
                <wp:positionV relativeFrom="paragraph">
                  <wp:posOffset>299720</wp:posOffset>
                </wp:positionV>
                <wp:extent cx="6119495" cy="9525"/>
                <wp:effectExtent l="0" t="0" r="33655" b="285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9495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85D962" id="直接连接符 4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5.05pt,23.6pt" to="456.8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" strokecolor="red">
                <v:stroke joinstyle="miter"/>
                <w10:wrap anchorx="margin"/>
              </v:line>
            </w:pict>
          </mc:Fallback>
        </mc:AlternateContent>
      </w:r>
      <w:r>
        <w:rPr>
          <w:rFonts w:hint="eastAsia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252095</wp:posOffset>
                </wp:positionV>
                <wp:extent cx="6119495" cy="13970"/>
                <wp:effectExtent l="19050" t="19050" r="14605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9495" cy="1397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60C53" id="直接连接符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19.85pt" to="455.7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" strokecolor="red" strokeweight="3pt">
                <v:stroke joinstyle="miter"/>
              </v:line>
            </w:pict>
          </mc:Fallback>
        </mc:AlternateContent>
      </w:r>
    </w:p>
    <w:p w:rsidR="00250D66" w:rsidRPr="00250D66" w:rsidRDefault="0033511C" w:rsidP="00250D66">
      <w:pPr>
        <w:spacing w:line="640" w:lineRule="exact"/>
        <w:jc w:val="center"/>
        <w:rPr>
          <w:rFonts w:ascii="Times New Roman" w:eastAsia="方正小标宋简体" w:hAnsi="Times New Roman"/>
          <w:sz w:val="44"/>
          <w:szCs w:val="36"/>
        </w:rPr>
      </w:pPr>
      <w:bookmarkStart w:id="0" w:name="_GoBack"/>
      <w:bookmarkEnd w:id="0"/>
      <w:r w:rsidRPr="00250D66">
        <w:rPr>
          <w:rFonts w:ascii="Times New Roman" w:eastAsia="方正小标宋简体" w:hAnsi="Times New Roman" w:hint="eastAsia"/>
          <w:sz w:val="44"/>
          <w:szCs w:val="36"/>
        </w:rPr>
        <w:t>关于开展“新师范”建设优秀案例</w:t>
      </w:r>
    </w:p>
    <w:p w:rsidR="00DB0112" w:rsidRPr="00250D66" w:rsidRDefault="0033511C" w:rsidP="00250D66">
      <w:pPr>
        <w:spacing w:line="640" w:lineRule="exact"/>
        <w:jc w:val="center"/>
        <w:rPr>
          <w:rFonts w:ascii="Times New Roman" w:eastAsia="方正小标宋简体" w:hAnsi="Times New Roman"/>
          <w:sz w:val="44"/>
          <w:szCs w:val="36"/>
        </w:rPr>
      </w:pPr>
      <w:r w:rsidRPr="00250D66">
        <w:rPr>
          <w:rFonts w:ascii="Times New Roman" w:eastAsia="方正小标宋简体" w:hAnsi="Times New Roman" w:hint="eastAsia"/>
          <w:sz w:val="44"/>
          <w:szCs w:val="36"/>
        </w:rPr>
        <w:t>征集活动的通知</w:t>
      </w:r>
    </w:p>
    <w:p w:rsidR="00250D66" w:rsidRPr="00250D66" w:rsidRDefault="00250D66" w:rsidP="00250D66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DB0112" w:rsidRPr="00250D66" w:rsidRDefault="0033511C" w:rsidP="00250D66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各院校：</w:t>
      </w:r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为贯彻落实党的二十大精神和全国教育大会会议精神，以及党中央、国务院和省委、省政府关于加强新时期教师队伍建设的战略部署，振兴教师教育，发挥优秀典型案例的示范带动作用，助力各高校凝练教师教育特色，培育优秀教学成果，引领面向未来的教育，广东省“新师范”建设指导委员会经商议，决定开展“新师范”建设优秀案例征集工作。具体通知如下：</w:t>
      </w:r>
    </w:p>
    <w:p w:rsidR="00DB0112" w:rsidRPr="00250D66" w:rsidRDefault="00250D66" w:rsidP="00250D66">
      <w:pPr>
        <w:spacing w:line="560" w:lineRule="exact"/>
        <w:ind w:left="640"/>
        <w:rPr>
          <w:rFonts w:ascii="Times New Roman" w:eastAsia="黑体" w:hAnsi="Times New Roman"/>
          <w:sz w:val="32"/>
          <w:szCs w:val="32"/>
        </w:rPr>
      </w:pPr>
      <w:r w:rsidRPr="00250D66">
        <w:rPr>
          <w:rFonts w:ascii="Times New Roman" w:eastAsia="黑体" w:hAnsi="Times New Roman" w:hint="eastAsia"/>
          <w:sz w:val="32"/>
          <w:szCs w:val="32"/>
        </w:rPr>
        <w:t>一</w:t>
      </w:r>
      <w:r w:rsidRPr="00250D66">
        <w:rPr>
          <w:rFonts w:ascii="Times New Roman" w:eastAsia="黑体" w:hAnsi="Times New Roman"/>
          <w:sz w:val="32"/>
          <w:szCs w:val="32"/>
        </w:rPr>
        <w:t>、</w:t>
      </w:r>
      <w:r w:rsidR="0033511C" w:rsidRPr="00250D66">
        <w:rPr>
          <w:rFonts w:ascii="Times New Roman" w:eastAsia="黑体" w:hAnsi="Times New Roman" w:hint="eastAsia"/>
          <w:sz w:val="32"/>
          <w:szCs w:val="32"/>
        </w:rPr>
        <w:t>范围与内容</w:t>
      </w:r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2018</w:t>
      </w:r>
      <w:r w:rsidRPr="00250D66">
        <w:rPr>
          <w:rFonts w:ascii="Times New Roman" w:eastAsia="仿宋_GB2312" w:hAnsi="Times New Roman" w:hint="eastAsia"/>
          <w:sz w:val="32"/>
          <w:szCs w:val="32"/>
        </w:rPr>
        <w:t>年广东省“新师范”建设启动以来，对接新时代国家需求，围绕“新师范”建设主题的具有典型性、示范性、创新性、影响大的新成果。案例需基于对广东“新师范”建设相关文件精神的深刻理解，具有体制机制的创新，内容涵盖但不限于：师范生特色培养、教师培训、协同育人、虚拟教研室教研、本硕博一体化培养、职前职后一体化建设、“双百行动”教育帮扶等。</w:t>
      </w:r>
    </w:p>
    <w:p w:rsidR="00DB0112" w:rsidRPr="00250D66" w:rsidRDefault="00250D66" w:rsidP="00250D66">
      <w:pPr>
        <w:spacing w:line="560" w:lineRule="exact"/>
        <w:ind w:left="640"/>
        <w:rPr>
          <w:rFonts w:ascii="Times New Roman" w:eastAsia="黑体" w:hAnsi="Times New Roman"/>
          <w:sz w:val="32"/>
          <w:szCs w:val="32"/>
        </w:rPr>
      </w:pPr>
      <w:r w:rsidRPr="00250D66">
        <w:rPr>
          <w:rFonts w:ascii="Times New Roman" w:eastAsia="黑体" w:hAnsi="Times New Roman" w:hint="eastAsia"/>
          <w:sz w:val="32"/>
          <w:szCs w:val="32"/>
        </w:rPr>
        <w:t>二</w:t>
      </w:r>
      <w:r w:rsidRPr="00250D66">
        <w:rPr>
          <w:rFonts w:ascii="Times New Roman" w:eastAsia="黑体" w:hAnsi="Times New Roman"/>
          <w:sz w:val="32"/>
          <w:szCs w:val="32"/>
        </w:rPr>
        <w:t>、</w:t>
      </w:r>
      <w:r w:rsidR="0033511C" w:rsidRPr="00250D66">
        <w:rPr>
          <w:rFonts w:ascii="Times New Roman" w:eastAsia="黑体" w:hAnsi="Times New Roman" w:hint="eastAsia"/>
          <w:sz w:val="32"/>
          <w:szCs w:val="32"/>
        </w:rPr>
        <w:t>填报要求</w:t>
      </w:r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每所院校填报不超过</w:t>
      </w:r>
      <w:r w:rsidRPr="00250D66">
        <w:rPr>
          <w:rFonts w:ascii="Times New Roman" w:eastAsia="仿宋_GB2312" w:hAnsi="Times New Roman" w:hint="eastAsia"/>
          <w:sz w:val="32"/>
          <w:szCs w:val="32"/>
        </w:rPr>
        <w:t>6</w:t>
      </w:r>
      <w:r w:rsidRPr="00250D66">
        <w:rPr>
          <w:rFonts w:ascii="Times New Roman" w:eastAsia="仿宋_GB2312" w:hAnsi="Times New Roman" w:hint="eastAsia"/>
          <w:sz w:val="32"/>
          <w:szCs w:val="32"/>
        </w:rPr>
        <w:t>项，已经获得省级、国家级教学成果奖的，不再填报。每个案例</w:t>
      </w:r>
      <w:r w:rsidRPr="00250D66">
        <w:rPr>
          <w:rFonts w:ascii="Times New Roman" w:eastAsia="仿宋_GB2312" w:hAnsi="Times New Roman" w:hint="eastAsia"/>
          <w:sz w:val="32"/>
          <w:szCs w:val="32"/>
        </w:rPr>
        <w:t>5000</w:t>
      </w:r>
      <w:r w:rsidRPr="00250D66">
        <w:rPr>
          <w:rFonts w:ascii="Times New Roman" w:eastAsia="仿宋_GB2312" w:hAnsi="Times New Roman" w:hint="eastAsia"/>
          <w:sz w:val="32"/>
          <w:szCs w:val="32"/>
        </w:rPr>
        <w:t>字左右。</w:t>
      </w:r>
    </w:p>
    <w:p w:rsidR="00DB0112" w:rsidRPr="00250D66" w:rsidRDefault="00250D66" w:rsidP="00250D66">
      <w:pPr>
        <w:spacing w:line="560" w:lineRule="exact"/>
        <w:ind w:left="640"/>
        <w:rPr>
          <w:rFonts w:ascii="Times New Roman" w:eastAsia="黑体" w:hAnsi="Times New Roman"/>
          <w:sz w:val="32"/>
          <w:szCs w:val="32"/>
        </w:rPr>
      </w:pPr>
      <w:r w:rsidRPr="00250D66">
        <w:rPr>
          <w:rFonts w:ascii="Times New Roman" w:eastAsia="黑体" w:hAnsi="Times New Roman" w:hint="eastAsia"/>
          <w:sz w:val="32"/>
          <w:szCs w:val="32"/>
        </w:rPr>
        <w:lastRenderedPageBreak/>
        <w:t>三</w:t>
      </w:r>
      <w:r w:rsidRPr="00250D66">
        <w:rPr>
          <w:rFonts w:ascii="Times New Roman" w:eastAsia="黑体" w:hAnsi="Times New Roman"/>
          <w:sz w:val="32"/>
          <w:szCs w:val="32"/>
        </w:rPr>
        <w:t>、</w:t>
      </w:r>
      <w:r w:rsidR="0033511C" w:rsidRPr="00250D66">
        <w:rPr>
          <w:rFonts w:ascii="Times New Roman" w:eastAsia="黑体" w:hAnsi="Times New Roman" w:hint="eastAsia"/>
          <w:sz w:val="32"/>
          <w:szCs w:val="32"/>
        </w:rPr>
        <w:t>提交方式</w:t>
      </w:r>
    </w:p>
    <w:p w:rsidR="00413172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请各院校负责部门于</w:t>
      </w:r>
      <w:r w:rsidRPr="00250D66">
        <w:rPr>
          <w:rFonts w:ascii="Times New Roman" w:eastAsia="仿宋_GB2312" w:hAnsi="Times New Roman" w:hint="eastAsia"/>
          <w:sz w:val="32"/>
          <w:szCs w:val="32"/>
        </w:rPr>
        <w:t>2024</w:t>
      </w:r>
      <w:r w:rsidRPr="00250D66">
        <w:rPr>
          <w:rFonts w:ascii="Times New Roman" w:eastAsia="仿宋_GB2312" w:hAnsi="Times New Roman" w:hint="eastAsia"/>
          <w:sz w:val="32"/>
          <w:szCs w:val="32"/>
        </w:rPr>
        <w:t>年</w:t>
      </w:r>
      <w:r w:rsidRPr="00250D66">
        <w:rPr>
          <w:rFonts w:ascii="Times New Roman" w:eastAsia="仿宋_GB2312" w:hAnsi="Times New Roman" w:hint="eastAsia"/>
          <w:sz w:val="32"/>
          <w:szCs w:val="32"/>
        </w:rPr>
        <w:t>11</w:t>
      </w:r>
      <w:r w:rsidRPr="00250D66">
        <w:rPr>
          <w:rFonts w:ascii="Times New Roman" w:eastAsia="仿宋_GB2312" w:hAnsi="Times New Roman" w:hint="eastAsia"/>
          <w:sz w:val="32"/>
          <w:szCs w:val="32"/>
        </w:rPr>
        <w:t>月</w:t>
      </w:r>
      <w:r w:rsidRPr="00250D66">
        <w:rPr>
          <w:rFonts w:ascii="Times New Roman" w:eastAsia="仿宋_GB2312" w:hAnsi="Times New Roman" w:hint="eastAsia"/>
          <w:sz w:val="32"/>
          <w:szCs w:val="32"/>
        </w:rPr>
        <w:t>5</w:t>
      </w:r>
      <w:r w:rsidRPr="00250D66">
        <w:rPr>
          <w:rFonts w:ascii="Times New Roman" w:eastAsia="仿宋_GB2312" w:hAnsi="Times New Roman" w:hint="eastAsia"/>
          <w:sz w:val="32"/>
          <w:szCs w:val="32"/>
        </w:rPr>
        <w:t>日前将材料电子版（</w:t>
      </w:r>
      <w:r w:rsidRPr="00250D66">
        <w:rPr>
          <w:rFonts w:ascii="Times New Roman" w:eastAsia="仿宋_GB2312" w:hAnsi="Times New Roman" w:hint="eastAsia"/>
          <w:sz w:val="32"/>
          <w:szCs w:val="32"/>
        </w:rPr>
        <w:t>PDF</w:t>
      </w:r>
      <w:r w:rsidRPr="00250D66">
        <w:rPr>
          <w:rFonts w:ascii="Times New Roman" w:eastAsia="仿宋_GB2312" w:hAnsi="Times New Roman" w:hint="eastAsia"/>
          <w:sz w:val="32"/>
          <w:szCs w:val="32"/>
        </w:rPr>
        <w:t>、</w:t>
      </w:r>
      <w:r w:rsidRPr="00250D66">
        <w:rPr>
          <w:rFonts w:ascii="Times New Roman" w:eastAsia="仿宋_GB2312" w:hAnsi="Times New Roman" w:hint="eastAsia"/>
          <w:sz w:val="32"/>
          <w:szCs w:val="32"/>
        </w:rPr>
        <w:t>DOC</w:t>
      </w:r>
      <w:r w:rsidRPr="00250D66">
        <w:rPr>
          <w:rFonts w:ascii="Times New Roman" w:eastAsia="仿宋_GB2312" w:hAnsi="Times New Roman" w:hint="eastAsia"/>
          <w:sz w:val="32"/>
          <w:szCs w:val="32"/>
        </w:rPr>
        <w:t>版）发送到如下链接：</w:t>
      </w:r>
    </w:p>
    <w:p w:rsidR="00DB0112" w:rsidRPr="00413172" w:rsidRDefault="00A44B4B" w:rsidP="00250D66">
      <w:pPr>
        <w:spacing w:line="560" w:lineRule="exact"/>
        <w:ind w:firstLineChars="200" w:firstLine="420"/>
        <w:rPr>
          <w:rFonts w:ascii="Times New Roman" w:eastAsia="仿宋_GB2312" w:hAnsi="Times New Roman"/>
          <w:sz w:val="31"/>
          <w:szCs w:val="31"/>
        </w:rPr>
      </w:pPr>
      <w:hyperlink r:id="rId8" w:history="1">
        <w:r w:rsidR="0033511C" w:rsidRPr="00413172">
          <w:rPr>
            <w:rFonts w:ascii="Times New Roman" w:eastAsia="仿宋_GB2312" w:hAnsi="Times New Roman" w:hint="eastAsia"/>
            <w:sz w:val="31"/>
            <w:szCs w:val="31"/>
          </w:rPr>
          <w:t>https://www.jianguoyun.com/p/DTMyDOIQyqeSChjD5eUFIAA</w:t>
        </w:r>
      </w:hyperlink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广东省“新师范”建设指导委员会将组织专家对材料进行评审，择优结集出版，并颁发优秀案例证书。</w:t>
      </w:r>
    </w:p>
    <w:p w:rsidR="009C3B5D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秘书处（华南师范大学）联系人：</w:t>
      </w:r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赵艺，联系电话：</w:t>
      </w:r>
      <w:r w:rsidRPr="00250D66">
        <w:rPr>
          <w:rFonts w:ascii="Times New Roman" w:eastAsia="仿宋_GB2312" w:hAnsi="Times New Roman" w:hint="eastAsia"/>
          <w:sz w:val="32"/>
          <w:szCs w:val="32"/>
        </w:rPr>
        <w:t>85212100</w:t>
      </w:r>
      <w:r w:rsidRPr="00250D66">
        <w:rPr>
          <w:rFonts w:ascii="Times New Roman" w:eastAsia="仿宋_GB2312" w:hAnsi="Times New Roman" w:hint="eastAsia"/>
          <w:sz w:val="32"/>
          <w:szCs w:val="32"/>
        </w:rPr>
        <w:t>，</w:t>
      </w:r>
      <w:r w:rsidRPr="00250D66">
        <w:rPr>
          <w:rFonts w:ascii="Times New Roman" w:eastAsia="仿宋_GB2312" w:hAnsi="Times New Roman" w:hint="eastAsia"/>
          <w:sz w:val="32"/>
          <w:szCs w:val="32"/>
        </w:rPr>
        <w:t>13825098823</w:t>
      </w:r>
    </w:p>
    <w:p w:rsidR="00DB0112" w:rsidRPr="00250D66" w:rsidRDefault="00DB0112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DB0112" w:rsidRPr="00250D66" w:rsidRDefault="0033511C" w:rsidP="00250D6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附件</w:t>
      </w:r>
      <w:r w:rsidR="00250D66" w:rsidRPr="00250D66">
        <w:rPr>
          <w:rFonts w:ascii="Times New Roman" w:eastAsia="仿宋_GB2312" w:hAnsi="Times New Roman" w:hint="eastAsia"/>
          <w:sz w:val="32"/>
          <w:szCs w:val="32"/>
        </w:rPr>
        <w:t>：</w:t>
      </w:r>
      <w:r w:rsidRPr="00250D66">
        <w:rPr>
          <w:rFonts w:ascii="Times New Roman" w:eastAsia="仿宋_GB2312" w:hAnsi="Times New Roman" w:hint="eastAsia"/>
          <w:sz w:val="32"/>
          <w:szCs w:val="32"/>
        </w:rPr>
        <w:t>1.</w:t>
      </w:r>
      <w:r w:rsidRPr="00250D66">
        <w:rPr>
          <w:rFonts w:ascii="Times New Roman" w:eastAsia="仿宋_GB2312" w:hAnsi="Times New Roman" w:hint="eastAsia"/>
          <w:sz w:val="32"/>
          <w:szCs w:val="32"/>
        </w:rPr>
        <w:t>“新师范”优秀案例填报格式</w:t>
      </w:r>
    </w:p>
    <w:p w:rsidR="00DB0112" w:rsidRPr="00250D66" w:rsidRDefault="00250D66" w:rsidP="00250D66">
      <w:pPr>
        <w:spacing w:line="560" w:lineRule="exact"/>
        <w:ind w:firstLineChars="500" w:firstLine="1600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2.</w:t>
      </w:r>
      <w:r w:rsidR="0033511C" w:rsidRPr="00250D66">
        <w:rPr>
          <w:rFonts w:ascii="Times New Roman" w:eastAsia="仿宋_GB2312" w:hAnsi="Times New Roman" w:hint="eastAsia"/>
          <w:sz w:val="32"/>
          <w:szCs w:val="32"/>
        </w:rPr>
        <w:t>“新师范”优秀案例汇总表</w:t>
      </w:r>
    </w:p>
    <w:p w:rsidR="00DB0112" w:rsidRPr="00250D66" w:rsidRDefault="00DB0112" w:rsidP="00250D66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DB0112" w:rsidRPr="00250D66" w:rsidRDefault="00DB0112" w:rsidP="00250D66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DB0112" w:rsidRDefault="0033511C" w:rsidP="005C5624">
      <w:pPr>
        <w:spacing w:line="560" w:lineRule="exact"/>
        <w:ind w:firstLineChars="1200" w:firstLine="3840"/>
        <w:jc w:val="center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广东省“新师范”建设指导委员会</w:t>
      </w:r>
    </w:p>
    <w:p w:rsidR="005C5624" w:rsidRPr="00250D66" w:rsidRDefault="005C5624" w:rsidP="005C5624">
      <w:pPr>
        <w:spacing w:line="560" w:lineRule="exact"/>
        <w:ind w:firstLineChars="1200" w:firstLine="3840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（代</w:t>
      </w:r>
      <w:r>
        <w:rPr>
          <w:rFonts w:ascii="Times New Roman" w:eastAsia="仿宋_GB2312" w:hAnsi="Times New Roman"/>
          <w:sz w:val="32"/>
          <w:szCs w:val="32"/>
        </w:rPr>
        <w:t>章）</w:t>
      </w:r>
    </w:p>
    <w:p w:rsidR="00DB0112" w:rsidRPr="00250D66" w:rsidRDefault="0033511C" w:rsidP="005C5624">
      <w:pPr>
        <w:spacing w:line="560" w:lineRule="exact"/>
        <w:ind w:firstLineChars="1200" w:firstLine="3840"/>
        <w:jc w:val="center"/>
        <w:rPr>
          <w:rFonts w:ascii="Times New Roman" w:eastAsia="仿宋_GB2312" w:hAnsi="Times New Roman"/>
          <w:sz w:val="32"/>
          <w:szCs w:val="32"/>
        </w:rPr>
      </w:pPr>
      <w:r w:rsidRPr="00250D66">
        <w:rPr>
          <w:rFonts w:ascii="Times New Roman" w:eastAsia="仿宋_GB2312" w:hAnsi="Times New Roman" w:hint="eastAsia"/>
          <w:sz w:val="32"/>
          <w:szCs w:val="32"/>
        </w:rPr>
        <w:t>2024</w:t>
      </w:r>
      <w:r w:rsidRPr="00250D66">
        <w:rPr>
          <w:rFonts w:ascii="Times New Roman" w:eastAsia="仿宋_GB2312" w:hAnsi="Times New Roman" w:hint="eastAsia"/>
          <w:sz w:val="32"/>
          <w:szCs w:val="32"/>
        </w:rPr>
        <w:t>年</w:t>
      </w:r>
      <w:r w:rsidRPr="00250D66">
        <w:rPr>
          <w:rFonts w:ascii="Times New Roman" w:eastAsia="仿宋_GB2312" w:hAnsi="Times New Roman" w:hint="eastAsia"/>
          <w:sz w:val="32"/>
          <w:szCs w:val="32"/>
        </w:rPr>
        <w:t>10</w:t>
      </w:r>
      <w:r w:rsidRPr="00250D66">
        <w:rPr>
          <w:rFonts w:ascii="Times New Roman" w:eastAsia="仿宋_GB2312" w:hAnsi="Times New Roman" w:hint="eastAsia"/>
          <w:sz w:val="32"/>
          <w:szCs w:val="32"/>
        </w:rPr>
        <w:t>月</w:t>
      </w:r>
      <w:r w:rsidRPr="00250D66">
        <w:rPr>
          <w:rFonts w:ascii="Times New Roman" w:eastAsia="仿宋_GB2312" w:hAnsi="Times New Roman" w:hint="eastAsia"/>
          <w:sz w:val="32"/>
          <w:szCs w:val="32"/>
        </w:rPr>
        <w:t>10</w:t>
      </w:r>
      <w:r w:rsidRPr="00250D66">
        <w:rPr>
          <w:rFonts w:ascii="Times New Roman" w:eastAsia="仿宋_GB2312" w:hAnsi="Times New Roman" w:hint="eastAsia"/>
          <w:sz w:val="32"/>
          <w:szCs w:val="32"/>
        </w:rPr>
        <w:t>日</w:t>
      </w:r>
    </w:p>
    <w:p w:rsidR="00DB0112" w:rsidRDefault="0033511C">
      <w:pPr>
        <w:widowControl/>
        <w:jc w:val="left"/>
        <w:rPr>
          <w:rFonts w:ascii="Times New Roman" w:eastAsia="方正小标宋简体" w:hAnsi="Times New Roman"/>
          <w:color w:val="000000" w:themeColor="text1"/>
          <w:sz w:val="32"/>
          <w:szCs w:val="32"/>
        </w:rPr>
      </w:pPr>
      <w:r w:rsidRPr="00250D66">
        <w:rPr>
          <w:rFonts w:ascii="Times New Roman" w:eastAsia="方正小标宋简体" w:hAnsi="Times New Roman"/>
          <w:color w:val="000000" w:themeColor="text1"/>
          <w:sz w:val="32"/>
          <w:szCs w:val="32"/>
        </w:rPr>
        <w:br w:type="page"/>
      </w:r>
    </w:p>
    <w:p w:rsidR="00250D66" w:rsidRPr="005C5624" w:rsidRDefault="00250D66" w:rsidP="005C5624">
      <w:pPr>
        <w:widowControl/>
        <w:spacing w:line="560" w:lineRule="exact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 w:rsidRPr="005C5624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附件1</w:t>
      </w:r>
    </w:p>
    <w:p w:rsidR="005C5624" w:rsidRPr="005C5624" w:rsidRDefault="005C5624" w:rsidP="005C5624">
      <w:pPr>
        <w:widowControl/>
        <w:spacing w:line="560" w:lineRule="exact"/>
        <w:jc w:val="left"/>
        <w:rPr>
          <w:rFonts w:ascii="黑体" w:eastAsia="黑体" w:hAnsi="黑体"/>
          <w:b/>
          <w:bCs/>
          <w:color w:val="000000" w:themeColor="text1"/>
          <w:kern w:val="44"/>
          <w:sz w:val="32"/>
          <w:szCs w:val="32"/>
        </w:rPr>
      </w:pPr>
    </w:p>
    <w:p w:rsidR="00DB0112" w:rsidRPr="00250D66" w:rsidRDefault="0033511C" w:rsidP="005C5624">
      <w:pPr>
        <w:pStyle w:val="1"/>
        <w:spacing w:before="0" w:after="0" w:line="640" w:lineRule="exact"/>
        <w:jc w:val="center"/>
        <w:rPr>
          <w:rFonts w:ascii="方正小标宋简体" w:eastAsia="方正小标宋简体"/>
          <w:b w:val="0"/>
          <w:color w:val="000000" w:themeColor="text1"/>
          <w:szCs w:val="32"/>
        </w:rPr>
      </w:pPr>
      <w:r w:rsidRPr="00250D66">
        <w:rPr>
          <w:rFonts w:ascii="方正小标宋简体" w:eastAsia="方正小标宋简体" w:hint="eastAsia"/>
          <w:b w:val="0"/>
          <w:szCs w:val="32"/>
        </w:rPr>
        <w:t>“新师范”建设优秀案例填报格式</w:t>
      </w:r>
    </w:p>
    <w:p w:rsidR="00DB0112" w:rsidRPr="00250D66" w:rsidRDefault="0033511C" w:rsidP="005C5624">
      <w:pPr>
        <w:pStyle w:val="1"/>
        <w:spacing w:before="0" w:after="0" w:line="640" w:lineRule="exact"/>
        <w:jc w:val="center"/>
        <w:rPr>
          <w:rFonts w:ascii="方正小标宋简体" w:eastAsia="方正小标宋简体"/>
          <w:b w:val="0"/>
          <w:szCs w:val="32"/>
        </w:rPr>
      </w:pPr>
      <w:r w:rsidRPr="00250D66">
        <w:rPr>
          <w:rFonts w:ascii="方正小标宋简体" w:eastAsia="方正小标宋简体" w:hint="eastAsia"/>
          <w:b w:val="0"/>
          <w:szCs w:val="32"/>
        </w:rPr>
        <w:t>案例名称</w:t>
      </w:r>
    </w:p>
    <w:p w:rsidR="005C5624" w:rsidRDefault="005C5624" w:rsidP="005C5624">
      <w:pPr>
        <w:spacing w:line="560" w:lineRule="exact"/>
        <w:jc w:val="center"/>
        <w:rPr>
          <w:rFonts w:ascii="华文仿宋" w:eastAsia="华文仿宋" w:hAnsi="华文仿宋"/>
          <w:sz w:val="24"/>
          <w:szCs w:val="24"/>
        </w:rPr>
      </w:pPr>
    </w:p>
    <w:p w:rsidR="00DB0112" w:rsidRPr="005C5624" w:rsidRDefault="0033511C" w:rsidP="005C5624">
      <w:pPr>
        <w:spacing w:line="560" w:lineRule="exact"/>
        <w:jc w:val="center"/>
        <w:rPr>
          <w:rFonts w:ascii="华文仿宋" w:eastAsia="华文仿宋" w:hAnsi="华文仿宋"/>
          <w:sz w:val="32"/>
          <w:szCs w:val="24"/>
        </w:rPr>
      </w:pPr>
      <w:r w:rsidRPr="005C5624">
        <w:rPr>
          <w:rFonts w:ascii="华文仿宋" w:eastAsia="华文仿宋" w:hAnsi="华文仿宋" w:hint="eastAsia"/>
          <w:sz w:val="32"/>
          <w:szCs w:val="24"/>
        </w:rPr>
        <w:t xml:space="preserve">学校 </w:t>
      </w:r>
      <w:r w:rsidR="005C5624">
        <w:rPr>
          <w:rFonts w:ascii="华文仿宋" w:eastAsia="华文仿宋" w:hAnsi="华文仿宋"/>
          <w:sz w:val="32"/>
          <w:szCs w:val="24"/>
        </w:rPr>
        <w:t xml:space="preserve">    </w:t>
      </w:r>
      <w:r w:rsidRPr="005C5624">
        <w:rPr>
          <w:rFonts w:ascii="华文仿宋" w:eastAsia="华文仿宋" w:hAnsi="华文仿宋"/>
          <w:sz w:val="32"/>
          <w:szCs w:val="24"/>
        </w:rPr>
        <w:t xml:space="preserve">  </w:t>
      </w:r>
      <w:r w:rsidRPr="005C5624">
        <w:rPr>
          <w:rFonts w:ascii="华文仿宋" w:eastAsia="华文仿宋" w:hAnsi="华文仿宋" w:hint="eastAsia"/>
          <w:sz w:val="32"/>
          <w:szCs w:val="24"/>
        </w:rPr>
        <w:t>成果人</w:t>
      </w:r>
      <w:r w:rsidRPr="005C5624">
        <w:rPr>
          <w:rFonts w:ascii="华文仿宋" w:eastAsia="华文仿宋" w:hAnsi="华文仿宋"/>
          <w:sz w:val="32"/>
          <w:szCs w:val="24"/>
        </w:rPr>
        <w:t xml:space="preserve">  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</w:t>
      </w:r>
    </w:p>
    <w:p w:rsid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  <w:r w:rsidRPr="005C5624">
        <w:rPr>
          <w:rFonts w:ascii="华文仿宋" w:eastAsia="华文仿宋" w:hAnsi="华文仿宋" w:hint="eastAsia"/>
          <w:sz w:val="32"/>
          <w:szCs w:val="24"/>
        </w:rPr>
        <w:t xml:space="preserve">联系人姓名：  </w:t>
      </w:r>
      <w:r w:rsidR="005C5624">
        <w:rPr>
          <w:rFonts w:ascii="华文仿宋" w:eastAsia="华文仿宋" w:hAnsi="华文仿宋"/>
          <w:sz w:val="32"/>
          <w:szCs w:val="24"/>
        </w:rPr>
        <w:t xml:space="preserve">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   手机号码： </w:t>
      </w:r>
      <w:r w:rsidRPr="005C5624">
        <w:rPr>
          <w:rFonts w:ascii="华文仿宋" w:eastAsia="华文仿宋" w:hAnsi="华文仿宋"/>
          <w:sz w:val="32"/>
          <w:szCs w:val="24"/>
        </w:rPr>
        <w:t xml:space="preserve">       </w:t>
      </w:r>
      <w:r w:rsidRPr="005C5624">
        <w:rPr>
          <w:rFonts w:ascii="华文仿宋" w:eastAsia="华文仿宋" w:hAnsi="华文仿宋" w:hint="eastAsia"/>
          <w:sz w:val="32"/>
          <w:szCs w:val="24"/>
        </w:rPr>
        <w:t xml:space="preserve"> 电子邮箱：</w:t>
      </w:r>
    </w:p>
    <w:p w:rsidR="00DB0112" w:rsidRPr="005C5624" w:rsidRDefault="00DB0112" w:rsidP="005C5624">
      <w:pPr>
        <w:spacing w:line="560" w:lineRule="exact"/>
        <w:rPr>
          <w:rFonts w:ascii="黑体" w:eastAsia="黑体" w:hAnsi="黑体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一、简介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二、问题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三、举措</w:t>
      </w:r>
    </w:p>
    <w:p w:rsidR="005C5624" w:rsidRPr="005C5624" w:rsidRDefault="005C5624" w:rsidP="005C5624">
      <w:pPr>
        <w:spacing w:line="560" w:lineRule="exact"/>
        <w:rPr>
          <w:rFonts w:ascii="华文仿宋" w:eastAsia="华文仿宋" w:hAnsi="华文仿宋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 w:hint="eastAsia"/>
          <w:sz w:val="32"/>
          <w:szCs w:val="24"/>
        </w:rPr>
        <w:t>四、成效</w:t>
      </w:r>
    </w:p>
    <w:p w:rsidR="005C5624" w:rsidRPr="005C5624" w:rsidRDefault="005C5624" w:rsidP="005C5624">
      <w:pPr>
        <w:spacing w:line="560" w:lineRule="exact"/>
        <w:rPr>
          <w:rFonts w:ascii="黑体" w:eastAsia="黑体" w:hAnsi="黑体"/>
          <w:sz w:val="32"/>
          <w:szCs w:val="24"/>
        </w:rPr>
      </w:pPr>
    </w:p>
    <w:p w:rsidR="00DB0112" w:rsidRPr="005C5624" w:rsidRDefault="0033511C" w:rsidP="005C5624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5624">
        <w:rPr>
          <w:rFonts w:ascii="黑体" w:eastAsia="黑体" w:hAnsi="黑体"/>
          <w:sz w:val="32"/>
          <w:szCs w:val="24"/>
        </w:rPr>
        <w:t>配图：</w:t>
      </w:r>
      <w:r w:rsidRPr="005C5624">
        <w:rPr>
          <w:rFonts w:ascii="黑体" w:eastAsia="黑体" w:hAnsi="黑体" w:hint="eastAsia"/>
          <w:sz w:val="32"/>
          <w:szCs w:val="24"/>
        </w:rPr>
        <w:t>2-4张原图带图名独立文档，与优秀案例文档打包上传</w:t>
      </w:r>
    </w:p>
    <w:p w:rsidR="00250D66" w:rsidRPr="005C5624" w:rsidRDefault="00250D66" w:rsidP="005C5624">
      <w:pPr>
        <w:spacing w:line="560" w:lineRule="exact"/>
        <w:rPr>
          <w:sz w:val="52"/>
          <w:szCs w:val="44"/>
        </w:rPr>
        <w:sectPr w:rsidR="00250D66" w:rsidRPr="005C5624" w:rsidSect="00E91064">
          <w:footerReference w:type="even" r:id="rId9"/>
          <w:footerReference w:type="default" r:id="rId10"/>
          <w:pgSz w:w="11906" w:h="16838"/>
          <w:pgMar w:top="2098" w:right="1474" w:bottom="1985" w:left="1588" w:header="851" w:footer="1701" w:gutter="0"/>
          <w:cols w:space="425"/>
          <w:titlePg/>
          <w:docGrid w:type="lines" w:linePitch="312"/>
        </w:sectPr>
      </w:pPr>
    </w:p>
    <w:p w:rsidR="00DB0112" w:rsidRPr="00250D66" w:rsidRDefault="00250D66">
      <w:pPr>
        <w:rPr>
          <w:rFonts w:ascii="黑体" w:eastAsia="黑体" w:hAnsi="黑体"/>
          <w:sz w:val="32"/>
          <w:szCs w:val="44"/>
        </w:rPr>
      </w:pPr>
      <w:r w:rsidRPr="00250D66">
        <w:rPr>
          <w:rFonts w:ascii="黑体" w:eastAsia="黑体" w:hAnsi="黑体" w:hint="eastAsia"/>
          <w:sz w:val="32"/>
          <w:szCs w:val="44"/>
        </w:rPr>
        <w:lastRenderedPageBreak/>
        <w:t>附件2</w:t>
      </w:r>
    </w:p>
    <w:p w:rsidR="00250D66" w:rsidRPr="00250D66" w:rsidRDefault="00250D66">
      <w:pPr>
        <w:rPr>
          <w:rFonts w:ascii="黑体" w:eastAsia="黑体" w:hAnsi="黑体"/>
          <w:b/>
          <w:bCs/>
          <w:color w:val="000000" w:themeColor="text1"/>
          <w:kern w:val="44"/>
          <w:sz w:val="22"/>
          <w:szCs w:val="32"/>
        </w:rPr>
      </w:pPr>
    </w:p>
    <w:p w:rsidR="00DB0112" w:rsidRPr="00250D66" w:rsidRDefault="0033511C" w:rsidP="00250D66">
      <w:pPr>
        <w:jc w:val="center"/>
        <w:rPr>
          <w:rFonts w:ascii="方正小标宋简体" w:eastAsia="方正小标宋简体"/>
          <w:bCs/>
          <w:color w:val="000000" w:themeColor="text1"/>
          <w:kern w:val="44"/>
          <w:sz w:val="44"/>
          <w:szCs w:val="32"/>
        </w:rPr>
      </w:pPr>
      <w:r w:rsidRPr="00250D66">
        <w:rPr>
          <w:rFonts w:ascii="方正小标宋简体" w:eastAsia="方正小标宋简体" w:hint="eastAsia"/>
          <w:bCs/>
          <w:color w:val="000000" w:themeColor="text1"/>
          <w:kern w:val="44"/>
          <w:sz w:val="44"/>
          <w:szCs w:val="32"/>
        </w:rPr>
        <w:t>“新师范”优秀案例汇总表</w:t>
      </w:r>
    </w:p>
    <w:p w:rsidR="00DB0112" w:rsidRDefault="00DB0112">
      <w:pPr>
        <w:rPr>
          <w:rFonts w:ascii="方正小标宋简体" w:eastAsia="方正小标宋简体"/>
          <w:b/>
          <w:bCs/>
          <w:color w:val="000000" w:themeColor="text1"/>
          <w:kern w:val="44"/>
          <w:sz w:val="32"/>
          <w:szCs w:val="32"/>
        </w:rPr>
      </w:pPr>
    </w:p>
    <w:tbl>
      <w:tblPr>
        <w:tblStyle w:val="a7"/>
        <w:tblW w:w="9389" w:type="dxa"/>
        <w:jc w:val="center"/>
        <w:tblLook w:val="04A0" w:firstRow="1" w:lastRow="0" w:firstColumn="1" w:lastColumn="0" w:noHBand="0" w:noVBand="1"/>
      </w:tblPr>
      <w:tblGrid>
        <w:gridCol w:w="884"/>
        <w:gridCol w:w="2268"/>
        <w:gridCol w:w="1960"/>
        <w:gridCol w:w="2435"/>
        <w:gridCol w:w="1842"/>
      </w:tblGrid>
      <w:tr w:rsidR="00DB0112" w:rsidRPr="00250D66" w:rsidTr="00250D66">
        <w:trPr>
          <w:jc w:val="center"/>
        </w:trPr>
        <w:tc>
          <w:tcPr>
            <w:tcW w:w="884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学校</w:t>
            </w:r>
          </w:p>
        </w:tc>
        <w:tc>
          <w:tcPr>
            <w:tcW w:w="1960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案例名称</w:t>
            </w:r>
          </w:p>
        </w:tc>
        <w:tc>
          <w:tcPr>
            <w:tcW w:w="2435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联系人校内单位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头衔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联系电话</w:t>
            </w:r>
          </w:p>
        </w:tc>
      </w:tr>
      <w:tr w:rsidR="00DB0112" w:rsidRPr="00250D66" w:rsidTr="00250D66">
        <w:trPr>
          <w:trHeight w:val="794"/>
          <w:jc w:val="center"/>
        </w:trPr>
        <w:tc>
          <w:tcPr>
            <w:tcW w:w="884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  <w:tr w:rsidR="00DB0112" w:rsidRPr="00250D66" w:rsidTr="00250D66">
        <w:trPr>
          <w:trHeight w:val="794"/>
          <w:jc w:val="center"/>
        </w:trPr>
        <w:tc>
          <w:tcPr>
            <w:tcW w:w="884" w:type="dxa"/>
            <w:vAlign w:val="center"/>
          </w:tcPr>
          <w:p w:rsidR="00DB0112" w:rsidRPr="00250D66" w:rsidRDefault="0033511C" w:rsidP="00250D6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B0112" w:rsidRPr="00250D66" w:rsidRDefault="00DB0112" w:rsidP="00250D6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</w:tbl>
    <w:p w:rsidR="00DB0112" w:rsidRDefault="00DB0112">
      <w:pPr>
        <w:rPr>
          <w:rFonts w:ascii="方正小标宋简体" w:eastAsia="方正小标宋简体"/>
          <w:b/>
          <w:bCs/>
          <w:color w:val="000000" w:themeColor="text1"/>
          <w:kern w:val="44"/>
          <w:sz w:val="32"/>
          <w:szCs w:val="32"/>
        </w:rPr>
      </w:pPr>
    </w:p>
    <w:sectPr w:rsidR="00DB0112" w:rsidSect="00E9106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B4B" w:rsidRDefault="00A44B4B" w:rsidP="009C3B5D">
      <w:r>
        <w:separator/>
      </w:r>
    </w:p>
  </w:endnote>
  <w:endnote w:type="continuationSeparator" w:id="0">
    <w:p w:rsidR="00A44B4B" w:rsidRDefault="00A44B4B" w:rsidP="009C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宋体" w:eastAsia="宋体" w:hAnsi="宋体"/>
        <w:sz w:val="28"/>
      </w:rPr>
      <w:id w:val="-727833397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ind w:firstLineChars="100" w:firstLine="280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E91064" w:rsidRPr="00E91064">
          <w:rPr>
            <w:rFonts w:ascii="宋体" w:eastAsia="宋体" w:hAnsi="宋体"/>
            <w:noProof/>
            <w:sz w:val="28"/>
            <w:lang w:val="zh-CN"/>
          </w:rPr>
          <w:t>2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</w:t>
        </w:r>
        <w:r w:rsidRPr="009C3B5D">
          <w:rPr>
            <w:rFonts w:ascii="宋体" w:eastAsia="宋体" w:hAnsi="宋体" w:hint="eastAsia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宋体" w:eastAsia="宋体" w:hAnsi="宋体"/>
        <w:sz w:val="28"/>
      </w:rPr>
      <w:id w:val="985819122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jc w:val="right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E91064" w:rsidRPr="00E91064">
          <w:rPr>
            <w:rFonts w:ascii="宋体" w:eastAsia="宋体" w:hAnsi="宋体"/>
            <w:noProof/>
            <w:sz w:val="28"/>
            <w:lang w:val="zh-CN"/>
          </w:rPr>
          <w:t>4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B4B" w:rsidRDefault="00A44B4B" w:rsidP="009C3B5D">
      <w:r>
        <w:separator/>
      </w:r>
    </w:p>
  </w:footnote>
  <w:footnote w:type="continuationSeparator" w:id="0">
    <w:p w:rsidR="00A44B4B" w:rsidRDefault="00A44B4B" w:rsidP="009C3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4DD9D1"/>
    <w:multiLevelType w:val="singleLevel"/>
    <w:tmpl w:val="EB4DD9D1"/>
    <w:lvl w:ilvl="0">
      <w:start w:val="2"/>
      <w:numFmt w:val="decimal"/>
      <w:suff w:val="space"/>
      <w:lvlText w:val="%1."/>
      <w:lvlJc w:val="left"/>
      <w:pPr>
        <w:ind w:left="960" w:firstLine="0"/>
      </w:pPr>
    </w:lvl>
  </w:abstractNum>
  <w:abstractNum w:abstractNumId="1" w15:restartNumberingAfterBreak="0">
    <w:nsid w:val="02CA30E7"/>
    <w:multiLevelType w:val="multilevel"/>
    <w:tmpl w:val="02CA30E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60F7663"/>
    <w:multiLevelType w:val="hybridMultilevel"/>
    <w:tmpl w:val="6B807F22"/>
    <w:lvl w:ilvl="0" w:tplc="487ACD08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270F9D"/>
    <w:multiLevelType w:val="hybridMultilevel"/>
    <w:tmpl w:val="2272F462"/>
    <w:lvl w:ilvl="0" w:tplc="68C84414">
      <w:start w:val="2"/>
      <w:numFmt w:val="bullet"/>
      <w:lvlText w:val="—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lYzg3MzdkMjlkNjI2ZTQwYmFhMDI5OTYzYjJiNzkifQ=="/>
  </w:docVars>
  <w:rsids>
    <w:rsidRoot w:val="00143947"/>
    <w:rsid w:val="0001509A"/>
    <w:rsid w:val="00027969"/>
    <w:rsid w:val="000D36EA"/>
    <w:rsid w:val="00143947"/>
    <w:rsid w:val="00166F75"/>
    <w:rsid w:val="00190BEB"/>
    <w:rsid w:val="00250D66"/>
    <w:rsid w:val="00286584"/>
    <w:rsid w:val="002A7C8C"/>
    <w:rsid w:val="0033511C"/>
    <w:rsid w:val="003976D5"/>
    <w:rsid w:val="003C180F"/>
    <w:rsid w:val="00413172"/>
    <w:rsid w:val="004D2CA0"/>
    <w:rsid w:val="00527D84"/>
    <w:rsid w:val="005C5624"/>
    <w:rsid w:val="006347B7"/>
    <w:rsid w:val="00715492"/>
    <w:rsid w:val="008860BA"/>
    <w:rsid w:val="008D4DC5"/>
    <w:rsid w:val="009A1618"/>
    <w:rsid w:val="009C3B5D"/>
    <w:rsid w:val="00A44B4B"/>
    <w:rsid w:val="00AC609C"/>
    <w:rsid w:val="00B872FB"/>
    <w:rsid w:val="00CA0BF6"/>
    <w:rsid w:val="00CC2CAE"/>
    <w:rsid w:val="00D00284"/>
    <w:rsid w:val="00D11954"/>
    <w:rsid w:val="00DB0112"/>
    <w:rsid w:val="00E21032"/>
    <w:rsid w:val="00E91064"/>
    <w:rsid w:val="00EC688F"/>
    <w:rsid w:val="1A112573"/>
    <w:rsid w:val="218D498E"/>
    <w:rsid w:val="29A870E5"/>
    <w:rsid w:val="398402F3"/>
    <w:rsid w:val="4B5A1BF9"/>
    <w:rsid w:val="549202C9"/>
    <w:rsid w:val="5AAE7A62"/>
    <w:rsid w:val="66ED1042"/>
    <w:rsid w:val="67486190"/>
    <w:rsid w:val="6DB2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3DD27CC-6919-4139-A4E1-5F78307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a">
    <w:name w:val="Balloon Text"/>
    <w:basedOn w:val="a"/>
    <w:link w:val="ab"/>
    <w:uiPriority w:val="99"/>
    <w:semiHidden/>
    <w:unhideWhenUsed/>
    <w:rsid w:val="00250D6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50D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ianguoyun.com/p/DTMyDOIQyqeSChjD5eUFI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143</Words>
  <Characters>821</Characters>
  <Application>Microsoft Office Word</Application>
  <DocSecurity>0</DocSecurity>
  <Lines>6</Lines>
  <Paragraphs>1</Paragraphs>
  <ScaleCrop>false</ScaleCrop>
  <Company>PC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欧冬娇</cp:lastModifiedBy>
  <cp:revision>6</cp:revision>
  <cp:lastPrinted>2024-10-12T08:04:00Z</cp:lastPrinted>
  <dcterms:created xsi:type="dcterms:W3CDTF">2024-10-12T07:48:00Z</dcterms:created>
  <dcterms:modified xsi:type="dcterms:W3CDTF">2024-10-12T08:04:00Z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7732EC3811174F6591423293CDBB0AD7_12</vt:lpwstr>
  </property>
</Properties>
</file>